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47" w:rsidRDefault="00481E47" w:rsidP="00481E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81E47" w:rsidRDefault="00481E47" w:rsidP="00481E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81E47" w:rsidRDefault="00481E47" w:rsidP="00481E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81E47" w:rsidRDefault="00481E47" w:rsidP="00481E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августа 2020 г. № 24-05-07/68150 </w:t>
      </w:r>
    </w:p>
    <w:p w:rsidR="00481E47" w:rsidRDefault="00481E47" w:rsidP="00481E47">
      <w:pPr>
        <w:rPr>
          <w:rFonts w:ascii="Times New Roman" w:hAnsi="Times New Roman" w:cs="Times New Roman"/>
        </w:rPr>
      </w:pPr>
      <w:r>
        <w:t xml:space="preserve">  </w:t>
      </w:r>
    </w:p>
    <w:p w:rsidR="00803DB2" w:rsidRDefault="00803DB2" w:rsidP="00803DB2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согласования контрольным органом в сфере закупок товаров, работ, услуг для обеспечения государственных и муниципальных нужд (далее - контрольный орган) заключения контракта с единственным поставщиком (подрядчиком, исполнителем) в случае признания конкурса, аукциона или запроса предложений несостоявшимся, в рамках компетенции сообщает следующее. </w:t>
      </w:r>
      <w:proofErr w:type="gramEnd"/>
    </w:p>
    <w:p w:rsidR="00803DB2" w:rsidRDefault="00803DB2" w:rsidP="00803DB2">
      <w:pPr>
        <w:ind w:firstLine="540"/>
        <w:jc w:val="both"/>
      </w:pPr>
      <w:r>
        <w:t xml:space="preserve">Примечание. </w:t>
      </w:r>
    </w:p>
    <w:p w:rsidR="00803DB2" w:rsidRDefault="00803DB2" w:rsidP="00803DB2">
      <w:pPr>
        <w:ind w:firstLine="540"/>
        <w:jc w:val="both"/>
      </w:pPr>
      <w:r>
        <w:t xml:space="preserve">В тексте документа, видимо, допущена опечатка: имеется в виду часть 4.1 статьи 15 Федерального закона от 05.04.2013 № 44-ФЗ. </w:t>
      </w:r>
    </w:p>
    <w:p w:rsidR="00803DB2" w:rsidRDefault="00803DB2" w:rsidP="00803DB2">
      <w:pPr>
        <w:ind w:firstLine="540"/>
        <w:jc w:val="both"/>
      </w:pPr>
      <w:proofErr w:type="gramStart"/>
      <w:r>
        <w:t>В соответствии с частью 4.1 статьи 15 Закона № 44-ФЗ при предоставлении в соответствии с бюджетным законодательством Российской Федерации юридическим лицам субсидий, предусмотренных пунктом 8 статьи 78 и подпунктом 3 пункта 1 статьи 78.3 Бюджетного кодекса Российской Федерации (далее - БК РФ), на юридических лиц, которым предоставлены указанные субсидии, при осуществлении ими закупок за счет указанных субсидий распространяются положения Закона № 44-ФЗ, регулирующие</w:t>
      </w:r>
      <w:proofErr w:type="gramEnd"/>
      <w:r>
        <w:t xml:space="preserve"> отношения, указанные в пунктах 2 и 3 части 1 статьи 1 Закона № 44-ФЗ. </w:t>
      </w:r>
    </w:p>
    <w:p w:rsidR="00803DB2" w:rsidRDefault="00803DB2" w:rsidP="00803DB2">
      <w:pPr>
        <w:ind w:firstLine="540"/>
        <w:jc w:val="both"/>
      </w:pPr>
      <w:r>
        <w:t xml:space="preserve">При этом в отношении таких юридических лиц при осуществлении ими этих закупок применяются положения Закона № 44-ФЗ, регулирующие мониторинг закупок, аудит в сфере закупок, а также контроль в сфере закупок, предусмотренный частью 3 статьи 99 Закона № 44-ФЗ. </w:t>
      </w:r>
    </w:p>
    <w:p w:rsidR="00803DB2" w:rsidRDefault="00803DB2" w:rsidP="00803DB2">
      <w:pPr>
        <w:ind w:firstLine="540"/>
        <w:jc w:val="both"/>
      </w:pPr>
      <w:r>
        <w:t xml:space="preserve">Согласно пунктам 2 и 3 части 1 статьи 1 Закона № 44-ФЗ указанный закон регулирует отношения, направленные на обеспечение государственных и муниципальных нужд, в части, касающейся определения поставщиков (подрядчиков, исполнителей) и заключения предусмотренных Законом № 44-ФЗ контрактов. </w:t>
      </w:r>
    </w:p>
    <w:p w:rsidR="00803DB2" w:rsidRDefault="00803DB2" w:rsidP="00803DB2">
      <w:pPr>
        <w:ind w:firstLine="540"/>
        <w:jc w:val="both"/>
      </w:pPr>
      <w:r>
        <w:t xml:space="preserve">Таким образом, на закупки юридических лиц, осуществляемые за счет средств, предусмотренных пунктом 8 статьи 78 и подпунктом 3 пункта 1 статьи 78.3 БК РФ, распространяются все положения Закона № 44-ФЗ, касающиеся определения поставщиков (подрядчиков, исполнителей) и заключения контрактов. </w:t>
      </w:r>
    </w:p>
    <w:p w:rsidR="00803DB2" w:rsidRDefault="00803DB2" w:rsidP="00803DB2">
      <w:pPr>
        <w:ind w:firstLine="540"/>
        <w:jc w:val="both"/>
      </w:pPr>
      <w:proofErr w:type="gramStart"/>
      <w:r>
        <w:t>В соответствии с пунктом 25 части 1 статьи 93 Закона № 44-ФЗ контракт может быть заключен с единственным поставщиком (подрядчиком, исполнителем) в случае признания конкурса, аукциона или запроса предложений несостоявшимися в соответствии с частями 1 и 7 статьи 55, частями 1, 2 и 5 статьи 55.1, частями 1 - 3.1 статьи 71, частями 1 и 3 статьи 79, пунктом 1 части 14</w:t>
      </w:r>
      <w:proofErr w:type="gramEnd"/>
      <w:r>
        <w:t xml:space="preserve"> статьи 82.1, частями 18 и 19 статьи 83, частями 26 и 27 статьи 83.1 Закона № 44-ФЗ. </w:t>
      </w:r>
    </w:p>
    <w:p w:rsidR="00803DB2" w:rsidRDefault="00803DB2" w:rsidP="00803DB2">
      <w:pPr>
        <w:ind w:firstLine="540"/>
        <w:jc w:val="both"/>
      </w:pPr>
      <w:r>
        <w:t xml:space="preserve">Такой контракт заключается по согласованию с контрольным органом в сфере закупок в порядке, предусмотренном постановлением Правительства Российской Федерации от 30.06.2020 № 961. </w:t>
      </w:r>
    </w:p>
    <w:p w:rsidR="00803DB2" w:rsidRDefault="00803DB2" w:rsidP="00803DB2">
      <w:pPr>
        <w:ind w:firstLine="540"/>
        <w:jc w:val="both"/>
      </w:pPr>
      <w:proofErr w:type="gramStart"/>
      <w:r>
        <w:t xml:space="preserve">Так, Постановлением № 961 в зависимости от нужд, для обеспечения которых планируется осуществление закупки, установлены предельные размеры начальной (максимальной) цены </w:t>
      </w:r>
      <w:r>
        <w:lastRenderedPageBreak/>
        <w:t xml:space="preserve">контракта (далее - НМЦК), при превышении которых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в соответствии с пунктами 24 и 25 части 1 статьи 93 Закона № 44-ФЗ. </w:t>
      </w:r>
      <w:proofErr w:type="gramEnd"/>
    </w:p>
    <w:p w:rsidR="00481E47" w:rsidRDefault="00803DB2" w:rsidP="00803DB2">
      <w:pPr>
        <w:ind w:firstLine="540"/>
        <w:jc w:val="both"/>
      </w:pPr>
      <w:r>
        <w:t xml:space="preserve">Учитывая, что субсидии могут быть предоставлены юридическим лицам как из федерального бюджета, так и из бюджета субъекта Российской Федерации и (или) местного бюджета, для целей определения предельных размеров НМЦК юридическим лицам, указанным в части 4.1 статьи 15 Закона № 44-ФЗ, необходимо </w:t>
      </w:r>
      <w:proofErr w:type="gramStart"/>
      <w:r>
        <w:t>учитывать</w:t>
      </w:r>
      <w:proofErr w:type="gramEnd"/>
      <w:r>
        <w:t xml:space="preserve"> в том числе бюджет бюджетной системы Российской Федерации, в котором предусмотрены соответствующие субсидии вышеуказанным юридическим лицам, за счет которых осуществляются закупки. </w:t>
      </w:r>
      <w:bookmarkStart w:id="0" w:name="_GoBack"/>
      <w:bookmarkEnd w:id="0"/>
      <w:r w:rsidR="00481E47">
        <w:t xml:space="preserve"> </w:t>
      </w:r>
    </w:p>
    <w:p w:rsidR="00481E47" w:rsidRDefault="00481E47" w:rsidP="00481E47">
      <w:r>
        <w:t xml:space="preserve">  </w:t>
      </w:r>
    </w:p>
    <w:p w:rsidR="00481E47" w:rsidRDefault="00481E47" w:rsidP="00481E47">
      <w:pPr>
        <w:jc w:val="right"/>
      </w:pPr>
      <w:r>
        <w:t xml:space="preserve">Заместитель директора Департамента </w:t>
      </w:r>
    </w:p>
    <w:p w:rsidR="00481E47" w:rsidRDefault="00481E47" w:rsidP="00481E47">
      <w:pPr>
        <w:jc w:val="right"/>
      </w:pPr>
      <w:r>
        <w:t xml:space="preserve">И.Ю.КУСТ </w:t>
      </w:r>
    </w:p>
    <w:p w:rsidR="00481E47" w:rsidRDefault="00481E47" w:rsidP="00481E47">
      <w:r>
        <w:t xml:space="preserve">04.08.2020 </w:t>
      </w:r>
    </w:p>
    <w:p w:rsidR="00481E47" w:rsidRDefault="00481E47" w:rsidP="00481E47">
      <w:r>
        <w:t xml:space="preserve">  </w:t>
      </w:r>
    </w:p>
    <w:p w:rsidR="00481E47" w:rsidRDefault="00481E47" w:rsidP="00481E47"/>
    <w:p w:rsidR="00E531E3" w:rsidRDefault="00E531E3"/>
    <w:sectPr w:rsidR="00E5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47"/>
    <w:rsid w:val="00481E47"/>
    <w:rsid w:val="00803DB2"/>
    <w:rsid w:val="00E5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E47"/>
    <w:rPr>
      <w:color w:val="0000FF"/>
      <w:u w:val="single"/>
    </w:rPr>
  </w:style>
  <w:style w:type="character" w:customStyle="1" w:styleId="blk">
    <w:name w:val="blk"/>
    <w:basedOn w:val="a0"/>
    <w:rsid w:val="00481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E47"/>
    <w:rPr>
      <w:color w:val="0000FF"/>
      <w:u w:val="single"/>
    </w:rPr>
  </w:style>
  <w:style w:type="character" w:customStyle="1" w:styleId="blk">
    <w:name w:val="blk"/>
    <w:basedOn w:val="a0"/>
    <w:rsid w:val="0048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2022-03-28T10:17:00Z</dcterms:created>
  <dcterms:modified xsi:type="dcterms:W3CDTF">2022-03-28T10:31:00Z</dcterms:modified>
</cp:coreProperties>
</file>