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4" w:rsidRDefault="00F126E4" w:rsidP="00F12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126E4" w:rsidRDefault="00F126E4" w:rsidP="00F12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126E4" w:rsidRDefault="00F126E4" w:rsidP="00F12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126E4" w:rsidRDefault="00F126E4" w:rsidP="00F12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августа 2020 г. № 24-03-07/69635 </w:t>
      </w:r>
    </w:p>
    <w:p w:rsidR="00F126E4" w:rsidRDefault="00F126E4" w:rsidP="00F126E4">
      <w:pPr>
        <w:rPr>
          <w:rFonts w:ascii="Times New Roman" w:hAnsi="Times New Roman" w:cs="Times New Roman"/>
        </w:rPr>
      </w:pPr>
      <w:r>
        <w:t xml:space="preserve">  </w:t>
      </w:r>
    </w:p>
    <w:p w:rsidR="00F126E4" w:rsidRDefault="00F126E4" w:rsidP="00F126E4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АНО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со смешанным финансированием, применения Правил осуществления контроля, предусмотренного частью 5 статьи</w:t>
      </w:r>
      <w:proofErr w:type="gramEnd"/>
      <w:r>
        <w:t xml:space="preserve"> 99 Закона № 44-ФЗ, утвержденных постановлением Правительства Российской Федерации от 12 декабря 2015 г. № 1367 (далее - Правила), сообщает следующее. </w:t>
      </w:r>
    </w:p>
    <w:p w:rsidR="00F126E4" w:rsidRDefault="00F126E4" w:rsidP="00F126E4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F126E4" w:rsidRDefault="00F126E4" w:rsidP="00F126E4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126E4" w:rsidRDefault="00F126E4" w:rsidP="00F126E4">
      <w:r>
        <w:t xml:space="preserve">Вместе с тем Департамент в рамках своей компетенции считает возможным сообщить следующее. </w:t>
      </w:r>
    </w:p>
    <w:p w:rsidR="00F126E4" w:rsidRDefault="00F126E4" w:rsidP="00F126E4">
      <w:r>
        <w:t>Согласно части 1 статьи 15 Закона № 44-ФЗ бюджетные учреждения осуществляют закупки за счет субсидий, предоставленных из бюджетов бюджетной системы Российской Федерации, и иных сре</w:t>
      </w:r>
      <w:proofErr w:type="gramStart"/>
      <w:r>
        <w:t>дств в с</w:t>
      </w:r>
      <w:proofErr w:type="gramEnd"/>
      <w:r>
        <w:t xml:space="preserve">оответствии с требованиями настоящего Федерального закона, за исключением случаев, предусмотренных частями 2 и 3 статьи 15 Закона № 44-ФЗ. </w:t>
      </w:r>
    </w:p>
    <w:p w:rsidR="00F126E4" w:rsidRDefault="00F126E4" w:rsidP="00F126E4">
      <w:r>
        <w:t xml:space="preserve">В этой связи следует отметить, что в случае проведения закупки за счет бюджетных и иных средств одновременно (смешанное финансирование) бюджетные учреждения осуществляют закупку в соответствии с положениями Закона № 44-ФЗ. </w:t>
      </w:r>
    </w:p>
    <w:p w:rsidR="00F126E4" w:rsidRDefault="00F126E4" w:rsidP="00F126E4">
      <w:proofErr w:type="gramStart"/>
      <w:r>
        <w:t>Планирование таких закупок осуществляется в соответствии с требованиями, установленными постановлением Правительства Российской Федерации от 30 сентября 2019 г.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</w:t>
      </w:r>
      <w:proofErr w:type="gramEnd"/>
      <w:r>
        <w:t xml:space="preserve"> Правительства Российской Федерации" (далее - Положение). </w:t>
      </w:r>
    </w:p>
    <w:p w:rsidR="00F126E4" w:rsidRDefault="00F126E4" w:rsidP="00F126E4">
      <w:r>
        <w:t xml:space="preserve">Согласно подпункту "д" пункта 16 Положения в графах 7 - 11 раздела 2 плана-графика указывается объем финансового обеспечения (планируемые платежи) для осуществления закупок на соответствующий финансовый год. </w:t>
      </w:r>
    </w:p>
    <w:p w:rsidR="00F126E4" w:rsidRDefault="00F126E4" w:rsidP="00F126E4">
      <w:r>
        <w:lastRenderedPageBreak/>
        <w:t>Таким образом, в случае осуществления бюджетным учреждением закупки за счет бюджетных и иных сре</w:t>
      </w:r>
      <w:proofErr w:type="gramStart"/>
      <w:r>
        <w:t>дств в пл</w:t>
      </w:r>
      <w:proofErr w:type="gramEnd"/>
      <w:r>
        <w:t xml:space="preserve">ане закупок указывается общий объем указанных средств, предусмотренных для осуществления закупки. </w:t>
      </w:r>
    </w:p>
    <w:p w:rsidR="00F126E4" w:rsidRDefault="00F126E4" w:rsidP="00F126E4">
      <w:r>
        <w:t xml:space="preserve">При этом в соответствии с пунктом 2 части 2 статьи 103 Закона № 44-ФЗ информация об источнике финансирования включается в реестр контрактов, заключенных заказчиком. </w:t>
      </w:r>
    </w:p>
    <w:p w:rsidR="00F126E4" w:rsidRDefault="00F126E4" w:rsidP="00F126E4">
      <w:r>
        <w:t xml:space="preserve">В части применения Правил сообщаем, что данный вопрос требует дополнительной проработки, в </w:t>
      </w:r>
      <w:proofErr w:type="gramStart"/>
      <w:r>
        <w:t>связи</w:t>
      </w:r>
      <w:proofErr w:type="gramEnd"/>
      <w:r>
        <w:t xml:space="preserve"> с чем ответ на указанный вопрос будет направлен дополнительно.</w:t>
      </w:r>
      <w:bookmarkStart w:id="0" w:name="_GoBack"/>
      <w:bookmarkEnd w:id="0"/>
      <w:r>
        <w:t xml:space="preserve">  </w:t>
      </w:r>
    </w:p>
    <w:p w:rsidR="00F126E4" w:rsidRDefault="00F126E4" w:rsidP="00F126E4">
      <w:pPr>
        <w:jc w:val="right"/>
      </w:pPr>
      <w:r>
        <w:t xml:space="preserve">Заместитель директора Департамента </w:t>
      </w:r>
    </w:p>
    <w:p w:rsidR="00F126E4" w:rsidRDefault="00F126E4" w:rsidP="00F126E4">
      <w:pPr>
        <w:jc w:val="right"/>
      </w:pPr>
      <w:r>
        <w:t xml:space="preserve">Д.А.ГОТОВЦЕВ </w:t>
      </w:r>
    </w:p>
    <w:p w:rsidR="00F126E4" w:rsidRDefault="00F126E4" w:rsidP="00F126E4">
      <w:r>
        <w:t xml:space="preserve">06.08.2020 </w:t>
      </w:r>
    </w:p>
    <w:p w:rsidR="006441E1" w:rsidRDefault="006441E1"/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E4"/>
    <w:rsid w:val="006441E1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6E4"/>
    <w:rPr>
      <w:color w:val="0000FF"/>
      <w:u w:val="single"/>
    </w:rPr>
  </w:style>
  <w:style w:type="character" w:customStyle="1" w:styleId="blk">
    <w:name w:val="blk"/>
    <w:basedOn w:val="a0"/>
    <w:rsid w:val="00F1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6E4"/>
    <w:rPr>
      <w:color w:val="0000FF"/>
      <w:u w:val="single"/>
    </w:rPr>
  </w:style>
  <w:style w:type="character" w:customStyle="1" w:styleId="blk">
    <w:name w:val="blk"/>
    <w:basedOn w:val="a0"/>
    <w:rsid w:val="00F1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2022-03-31T06:46:00Z</dcterms:created>
  <dcterms:modified xsi:type="dcterms:W3CDTF">2022-03-31T06:48:00Z</dcterms:modified>
</cp:coreProperties>
</file>