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D7" w:rsidRDefault="00A911D7" w:rsidP="00A911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911D7" w:rsidRDefault="00A911D7" w:rsidP="00A911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911D7" w:rsidRDefault="00A911D7" w:rsidP="00A911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911D7" w:rsidRDefault="00A911D7" w:rsidP="00A911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10 августа 2020 г. № 24-05-07/70008 </w:t>
      </w:r>
    </w:p>
    <w:p w:rsidR="00A911D7" w:rsidRDefault="00A911D7" w:rsidP="00A911D7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</w:t>
      </w:r>
      <w:proofErr w:type="gramStart"/>
      <w:r>
        <w:t>содержания протокола рассмотрения первых частей заявок</w:t>
      </w:r>
      <w:proofErr w:type="gramEnd"/>
      <w:r>
        <w:t xml:space="preserve"> на участие в электронном аукционе, в рамках компетенции сообщает следующее. </w:t>
      </w:r>
    </w:p>
    <w:p w:rsidR="00A911D7" w:rsidRDefault="00A911D7" w:rsidP="00A911D7">
      <w:proofErr w:type="gramStart"/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A911D7" w:rsidRDefault="00A911D7" w:rsidP="00A911D7">
      <w:r>
        <w:t xml:space="preserve"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 </w:t>
      </w:r>
    </w:p>
    <w:p w:rsidR="00A911D7" w:rsidRDefault="00A911D7" w:rsidP="00A911D7">
      <w:proofErr w:type="gramStart"/>
      <w:r>
        <w:t>Частью 6 статьи 67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установлено, что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присутствующими на заседании аукционной комиссии ее членами</w:t>
      </w:r>
      <w:proofErr w:type="gramEnd"/>
      <w:r>
        <w:t xml:space="preserve"> не позднее даты окончания срока рассмотрения заявок. </w:t>
      </w:r>
    </w:p>
    <w:p w:rsidR="00A911D7" w:rsidRDefault="00A911D7" w:rsidP="00A911D7">
      <w:proofErr w:type="gramStart"/>
      <w:r>
        <w:t>В случае если заказчиком в документации об электронном аукционе в соответствии со статьей 14 Закона № 44-ФЗ установлены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то согласно пункту 4 части 6 статьи 67 Закона № 44-ФЗ протокол рассмотрения первых частей заявок на участие в электронном аукционе должен содержать в</w:t>
      </w:r>
      <w:proofErr w:type="gramEnd"/>
      <w:r>
        <w:t xml:space="preserve"> том числе информацию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 </w:t>
      </w:r>
    </w:p>
    <w:p w:rsidR="00A911D7" w:rsidRDefault="00A911D7" w:rsidP="00A911D7">
      <w:r>
        <w:t xml:space="preserve">Вместе </w:t>
      </w:r>
      <w:proofErr w:type="gramStart"/>
      <w:r>
        <w:t>с тем требование о необходимости указания в таком протоколе информации об отсутствии предложений участников электронного аукциона о поставке</w:t>
      </w:r>
      <w:proofErr w:type="gramEnd"/>
      <w:r>
        <w:t xml:space="preserve">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положениями Закона № 44-ФЗ не установлено. </w:t>
      </w:r>
    </w:p>
    <w:p w:rsidR="00A911D7" w:rsidRDefault="00A911D7" w:rsidP="00A911D7">
      <w:r>
        <w:t xml:space="preserve"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911D7" w:rsidRDefault="00A911D7" w:rsidP="00A911D7">
      <w:pPr>
        <w:jc w:val="right"/>
      </w:pPr>
      <w:r>
        <w:t xml:space="preserve">  Заместитель директора Департамента </w:t>
      </w:r>
    </w:p>
    <w:p w:rsidR="00A911D7" w:rsidRDefault="00A911D7" w:rsidP="00A911D7">
      <w:pPr>
        <w:jc w:val="right"/>
      </w:pPr>
      <w:r>
        <w:t xml:space="preserve">И.Ю.КУСТ </w:t>
      </w:r>
    </w:p>
    <w:p w:rsidR="006441E1" w:rsidRDefault="00A911D7">
      <w:r>
        <w:t xml:space="preserve">10.08.2020 </w:t>
      </w:r>
      <w:bookmarkStart w:id="0" w:name="_GoBack"/>
      <w:bookmarkEnd w:id="0"/>
    </w:p>
    <w:sectPr w:rsidR="006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D7"/>
    <w:rsid w:val="006441E1"/>
    <w:rsid w:val="00A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1D7"/>
    <w:rPr>
      <w:color w:val="0000FF"/>
      <w:u w:val="single"/>
    </w:rPr>
  </w:style>
  <w:style w:type="character" w:customStyle="1" w:styleId="blk">
    <w:name w:val="blk"/>
    <w:basedOn w:val="a0"/>
    <w:rsid w:val="00A91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1D7"/>
    <w:rPr>
      <w:color w:val="0000FF"/>
      <w:u w:val="single"/>
    </w:rPr>
  </w:style>
  <w:style w:type="character" w:customStyle="1" w:styleId="blk">
    <w:name w:val="blk"/>
    <w:basedOn w:val="a0"/>
    <w:rsid w:val="00A9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2022-03-31T09:17:00Z</dcterms:created>
  <dcterms:modified xsi:type="dcterms:W3CDTF">2022-03-31T09:20:00Z</dcterms:modified>
</cp:coreProperties>
</file>