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C41" w:rsidRDefault="00767C41" w:rsidP="00767C4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767C41" w:rsidRDefault="00767C41" w:rsidP="00767C4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767C41" w:rsidRDefault="00767C41" w:rsidP="00767C4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767C41" w:rsidRDefault="00767C41" w:rsidP="00767C4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12 августа 2020 г. № 24-01-08/70706 </w:t>
      </w:r>
    </w:p>
    <w:p w:rsidR="00767C41" w:rsidRDefault="00767C41" w:rsidP="00767C41">
      <w:pPr>
        <w:rPr>
          <w:rFonts w:ascii="Times New Roman" w:hAnsi="Times New Roman" w:cs="Times New Roman"/>
        </w:rPr>
      </w:pPr>
      <w:r>
        <w:t xml:space="preserve">  </w:t>
      </w:r>
    </w:p>
    <w:p w:rsidR="00767C41" w:rsidRDefault="00767C41" w:rsidP="00767C41"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 от 14.07.2020, направленное посредством электронной почты, по вопросу о разъяснении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определения объема финансового обеспечения для осуществления закупок, подлежащего указанию в плане-графике</w:t>
      </w:r>
      <w:proofErr w:type="gramEnd"/>
      <w:r>
        <w:t xml:space="preserve">, сообщает следующее. </w:t>
      </w:r>
    </w:p>
    <w:p w:rsidR="00767C41" w:rsidRDefault="00767C41" w:rsidP="00767C41">
      <w:proofErr w:type="gramStart"/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</w:t>
      </w:r>
      <w:proofErr w:type="gramEnd"/>
      <w:r>
        <w:t xml:space="preserve"> обоснования решения, принятого по обращению. </w:t>
      </w:r>
    </w:p>
    <w:p w:rsidR="00767C41" w:rsidRDefault="00767C41" w:rsidP="00767C41">
      <w:r>
        <w:t xml:space="preserve">Вместе с тем в рамках установленной компетенции полагаем возможным сообщить следующее. </w:t>
      </w:r>
    </w:p>
    <w:p w:rsidR="00767C41" w:rsidRDefault="00767C41" w:rsidP="00767C41">
      <w:r>
        <w:t xml:space="preserve">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 утверждено постановлением Правительства Российской Федерации от 30.09.2019 № 1279 (далее - Положение). </w:t>
      </w:r>
    </w:p>
    <w:p w:rsidR="00767C41" w:rsidRDefault="00767C41" w:rsidP="00767C41">
      <w:r>
        <w:t xml:space="preserve">В соответствии с пунктом 3 части 2 статьи 16 Закона № 44-ФЗ, подпунктом "д" пункта 16 Положения в плане-графике указывается объем финансового обеспечения (планируемые платежи) для осуществления закупок на соответствующий финансовый год. </w:t>
      </w:r>
    </w:p>
    <w:p w:rsidR="00767C41" w:rsidRDefault="00767C41" w:rsidP="00767C41">
      <w:proofErr w:type="gramStart"/>
      <w:r>
        <w:t>В соответствии с пунктом 17 Положения 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в сфере закупок (далее - единая информационная система)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"Электронный бюджет" (далее - система "Электронный бюджет") и региональными</w:t>
      </w:r>
      <w:proofErr w:type="gramEnd"/>
      <w:r>
        <w:t xml:space="preserve"> </w:t>
      </w:r>
      <w:proofErr w:type="gramStart"/>
      <w:r>
        <w:t xml:space="preserve">и муниципальными информационными системами в сфере закупок заказчиками и лицами, предусмотренными подпунктами "а", "д", "е" и "к" пункта 2 Положения, а также (в случае осуществления закупок в целях реализации национальных и федеральных проектов) заказчиками и лицами, указанными в подпунктах "б", "г", "ж" и "и" пункта 2 Положения, без включения в план-график. </w:t>
      </w:r>
      <w:proofErr w:type="gramEnd"/>
    </w:p>
    <w:p w:rsidR="00767C41" w:rsidRDefault="00767C41" w:rsidP="00767C41">
      <w:proofErr w:type="gramStart"/>
      <w:r>
        <w:t xml:space="preserve">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"Электронный бюджет" и региональными и муниципальными информационными системами в сфере закупок заказчиками и лицами, </w:t>
      </w:r>
      <w:r>
        <w:lastRenderedPageBreak/>
        <w:t>предусмотренными подпунктами "б", "г", "ж" и "и" пункта 2 Положения, без включения в</w:t>
      </w:r>
      <w:proofErr w:type="gramEnd"/>
      <w:r>
        <w:t xml:space="preserve"> план-график. </w:t>
      </w:r>
    </w:p>
    <w:p w:rsidR="00767C41" w:rsidRDefault="00767C41" w:rsidP="00767C41">
      <w:r>
        <w:t xml:space="preserve">Таким образом, информация об объеме финансового обеспечения по каждому коду бюджетной классификации или по каждому коду вида расходов формируется автоматически на основе информации, предусмотренной пунктом 17 Положения. </w:t>
      </w:r>
    </w:p>
    <w:p w:rsidR="00767C41" w:rsidRDefault="00767C41" w:rsidP="00767C41">
      <w:proofErr w:type="gramStart"/>
      <w:r>
        <w:t xml:space="preserve">При этом положениями пункта 1 части 5, пункта 1 части 5.1 статьи 99 Закона № 44-ФЗ предусмотрен контроль за </w:t>
      </w:r>
      <w:proofErr w:type="spellStart"/>
      <w:r>
        <w:t>непревышением</w:t>
      </w:r>
      <w:proofErr w:type="spellEnd"/>
      <w:r>
        <w:t xml:space="preserve"> объема финансового обеспечения, включенного в планы-графики, над объемом финансового обеспечения для осуществления закупок, утвержденным и доведенным до заказчика, а также контроль за соответствием информации об идентификационных кодах закупок и </w:t>
      </w:r>
      <w:proofErr w:type="spellStart"/>
      <w:r>
        <w:t>непревышением</w:t>
      </w:r>
      <w:proofErr w:type="spellEnd"/>
      <w:r>
        <w:t xml:space="preserve"> объема финансового обеспечения для осуществления данных закупок, содержащихся в извещениях об</w:t>
      </w:r>
      <w:proofErr w:type="gramEnd"/>
      <w:r>
        <w:t xml:space="preserve"> </w:t>
      </w:r>
      <w:proofErr w:type="gramStart"/>
      <w:r>
        <w:t>осуществлении</w:t>
      </w:r>
      <w:proofErr w:type="gramEnd"/>
      <w:r>
        <w:t xml:space="preserve"> закупок, информации, содержащейся в планах-графиках.</w:t>
      </w:r>
      <w:bookmarkStart w:id="0" w:name="_GoBack"/>
      <w:bookmarkEnd w:id="0"/>
      <w:r>
        <w:t xml:space="preserve">  </w:t>
      </w:r>
    </w:p>
    <w:p w:rsidR="00767C41" w:rsidRDefault="00767C41" w:rsidP="00767C41">
      <w:pPr>
        <w:jc w:val="right"/>
      </w:pPr>
      <w:r>
        <w:t xml:space="preserve">Заместитель директора Департамента </w:t>
      </w:r>
    </w:p>
    <w:p w:rsidR="00767C41" w:rsidRDefault="00767C41" w:rsidP="00767C41">
      <w:pPr>
        <w:jc w:val="right"/>
      </w:pPr>
      <w:r>
        <w:t xml:space="preserve">Д.А.ГОТОВЦЕВ </w:t>
      </w:r>
    </w:p>
    <w:p w:rsidR="00767C41" w:rsidRDefault="00767C41" w:rsidP="00767C41">
      <w:r>
        <w:t xml:space="preserve">12.08.2020 </w:t>
      </w:r>
    </w:p>
    <w:p w:rsidR="00767C41" w:rsidRDefault="00767C41" w:rsidP="00767C41">
      <w:r>
        <w:t xml:space="preserve">  </w:t>
      </w:r>
    </w:p>
    <w:p w:rsidR="00767C41" w:rsidRDefault="00767C41" w:rsidP="00767C41">
      <w:r>
        <w:t xml:space="preserve">    </w:t>
      </w:r>
    </w:p>
    <w:p w:rsidR="00D83413" w:rsidRDefault="00D83413"/>
    <w:sectPr w:rsidR="00D83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41"/>
    <w:rsid w:val="00767C41"/>
    <w:rsid w:val="00D8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C41"/>
    <w:rPr>
      <w:color w:val="0000FF"/>
      <w:u w:val="single"/>
    </w:rPr>
  </w:style>
  <w:style w:type="character" w:customStyle="1" w:styleId="blk">
    <w:name w:val="blk"/>
    <w:basedOn w:val="a0"/>
    <w:rsid w:val="00767C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C41"/>
    <w:rPr>
      <w:color w:val="0000FF"/>
      <w:u w:val="single"/>
    </w:rPr>
  </w:style>
  <w:style w:type="character" w:customStyle="1" w:styleId="blk">
    <w:name w:val="blk"/>
    <w:basedOn w:val="a0"/>
    <w:rsid w:val="00767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2022-04-04T07:56:00Z</dcterms:created>
  <dcterms:modified xsi:type="dcterms:W3CDTF">2022-04-04T08:00:00Z</dcterms:modified>
</cp:coreProperties>
</file>