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6C" w:rsidRDefault="000F0E6C" w:rsidP="000F0E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F0E6C" w:rsidRDefault="000F0E6C" w:rsidP="000F0E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F0E6C" w:rsidRDefault="000F0E6C" w:rsidP="000F0E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F0E6C" w:rsidRDefault="000F0E6C" w:rsidP="000F0E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августа 2020 г. № 24-05-08/71575 </w:t>
      </w:r>
    </w:p>
    <w:p w:rsidR="000F0E6C" w:rsidRDefault="000F0E6C" w:rsidP="000F0E6C">
      <w:pPr>
        <w:rPr>
          <w:rFonts w:ascii="Times New Roman" w:hAnsi="Times New Roman" w:cs="Times New Roman"/>
        </w:rPr>
      </w:pPr>
      <w:r>
        <w:t xml:space="preserve">  </w:t>
      </w:r>
    </w:p>
    <w:p w:rsidR="000F0E6C" w:rsidRDefault="000F0E6C" w:rsidP="000F0E6C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ООО от 23.07.2020 по вопросу о правомерности установления требования к участникам закупок о необходимости членства в саморегулируемых организациях в области строительства, реконструкции, капитального ремонта объектов капитального строительства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Закон № 44-ФЗ, Обращение), в рамках компетенции сообщает следующее. </w:t>
      </w:r>
    </w:p>
    <w:p w:rsidR="000F0E6C" w:rsidRDefault="000F0E6C" w:rsidP="000F0E6C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0F0E6C" w:rsidRDefault="000F0E6C" w:rsidP="000F0E6C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0F0E6C" w:rsidRDefault="000F0E6C" w:rsidP="000F0E6C">
      <w:r>
        <w:t xml:space="preserve">Пунктом 1 части 1 статьи 31 Закона № 44-ФЗ предусмотрено, что при осуществлении закупки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закупки. </w:t>
      </w:r>
    </w:p>
    <w:p w:rsidR="000F0E6C" w:rsidRDefault="000F0E6C" w:rsidP="000F0E6C">
      <w:r>
        <w:t xml:space="preserve">В соответствии с частью 6 статьи 31 Закона № 44-ФЗ заказчики не вправе устанавливать требования к участникам закупок в нарушение требований Закона № 44-ФЗ. </w:t>
      </w:r>
    </w:p>
    <w:p w:rsidR="000F0E6C" w:rsidRDefault="000F0E6C" w:rsidP="000F0E6C">
      <w:r>
        <w:t xml:space="preserve">Таким образом, в случае если в силу законодательства Российской Федерации к лицам, осуществляющим поставку товара, выполнение работ, оказание услуг, являющихся объектом закупки, предъявляются определенные требования, то заказчик обязан установить указанные требования в документации о закупке. </w:t>
      </w:r>
    </w:p>
    <w:p w:rsidR="000F0E6C" w:rsidRDefault="000F0E6C" w:rsidP="000F0E6C">
      <w:proofErr w:type="gramStart"/>
      <w:r>
        <w:t xml:space="preserve">Согласно части 2 статьи 52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работы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оператором,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строительства, реконструкции, капитального ремонта объектов капитального строительства, если иное</w:t>
      </w:r>
      <w:proofErr w:type="gramEnd"/>
      <w:r>
        <w:t xml:space="preserve"> не установлено настоящей статьей. Выполнение работ по строительству, реконструкции, капитальному ремонту объектов капитального строительства по таким договорам обеспечивается специалистами по </w:t>
      </w:r>
      <w:r>
        <w:lastRenderedPageBreak/>
        <w:t xml:space="preserve">организации строительства (главными инженерами проектов). Работы по договорам о строительстве, реконструкции, капитальном ремонте объектов капитального строительства, заключенным с иными лицами, могут выполняться индивидуальными предпринимателями или юридическими лицами, не являющимися членами таких саморегулируемых организаций. </w:t>
      </w:r>
    </w:p>
    <w:p w:rsidR="000F0E6C" w:rsidRDefault="000F0E6C" w:rsidP="000F0E6C">
      <w:proofErr w:type="gramStart"/>
      <w:r>
        <w:t xml:space="preserve">При этом частью 2.1 статьи 52 </w:t>
      </w:r>
      <w:proofErr w:type="spellStart"/>
      <w:r>
        <w:t>ГрК</w:t>
      </w:r>
      <w:proofErr w:type="spellEnd"/>
      <w:r>
        <w:t xml:space="preserve"> РФ установлено, что индивидуальный предприниматель или юридическое лицо, не являющиеся членами саморегулируемых организаций в области строительства, реконструкции, капитального ремонта объектов капитального строительства, могут выполнять работы по договорам строительного подряда, заключенным с застройщиком, техническим заказчиком, лицом, ответственным за эксплуатацию здания, сооружения, региональным оператором, в случае если размер обязательств по каждому из таких договоров не</w:t>
      </w:r>
      <w:proofErr w:type="gramEnd"/>
      <w:r>
        <w:t xml:space="preserve"> превышает трех миллионов рублей. </w:t>
      </w:r>
    </w:p>
    <w:p w:rsidR="000F0E6C" w:rsidRDefault="000F0E6C" w:rsidP="000F0E6C">
      <w:r>
        <w:t xml:space="preserve">Таким образом, если объектом закупки является работа, для выполнения которой в соответствии с законодательством Российской Федерации необходимо наличие соответствующего свидетельства саморегулируемой организации, заказчик в извещении о проведении закупки обязан установить требование к участнику о наличии соответствующего свидетельства саморегулируемой организации, предусмотренного законодательством Российской Федерации. </w:t>
      </w:r>
    </w:p>
    <w:p w:rsidR="000F0E6C" w:rsidRDefault="000F0E6C" w:rsidP="000F0E6C">
      <w:r>
        <w:t xml:space="preserve">Дополнительно Департамент обращает внимание, что 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в том числе в сфере строительства, архитектуры, градостроительства, в </w:t>
      </w:r>
      <w:proofErr w:type="gramStart"/>
      <w:r>
        <w:t>связи</w:t>
      </w:r>
      <w:proofErr w:type="gramEnd"/>
      <w:r>
        <w:t xml:space="preserve"> с чем по вопросу о необходимости наличия членства в саморегулируемой организации заявитель вправе обратиться в адрес Минстроя России.</w:t>
      </w:r>
      <w:bookmarkStart w:id="0" w:name="_GoBack"/>
      <w:bookmarkEnd w:id="0"/>
      <w:r>
        <w:t xml:space="preserve">  </w:t>
      </w:r>
    </w:p>
    <w:p w:rsidR="000F0E6C" w:rsidRDefault="000F0E6C" w:rsidP="000F0E6C">
      <w:pPr>
        <w:jc w:val="right"/>
      </w:pPr>
      <w:r>
        <w:t xml:space="preserve">Заместитель директора Департамента </w:t>
      </w:r>
    </w:p>
    <w:p w:rsidR="000F0E6C" w:rsidRDefault="000F0E6C" w:rsidP="000F0E6C">
      <w:pPr>
        <w:jc w:val="right"/>
      </w:pPr>
      <w:r>
        <w:t xml:space="preserve">И.Ю.КУСТ </w:t>
      </w:r>
    </w:p>
    <w:p w:rsidR="00C3011D" w:rsidRDefault="000F0E6C" w:rsidP="000F0E6C">
      <w:r>
        <w:t>13.08.2020</w:t>
      </w:r>
    </w:p>
    <w:sectPr w:rsidR="00C3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6C"/>
    <w:rsid w:val="000F0E6C"/>
    <w:rsid w:val="00C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E6C"/>
    <w:rPr>
      <w:color w:val="0000FF"/>
      <w:u w:val="single"/>
    </w:rPr>
  </w:style>
  <w:style w:type="character" w:customStyle="1" w:styleId="blk">
    <w:name w:val="blk"/>
    <w:basedOn w:val="a0"/>
    <w:rsid w:val="000F0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E6C"/>
    <w:rPr>
      <w:color w:val="0000FF"/>
      <w:u w:val="single"/>
    </w:rPr>
  </w:style>
  <w:style w:type="character" w:customStyle="1" w:styleId="blk">
    <w:name w:val="blk"/>
    <w:basedOn w:val="a0"/>
    <w:rsid w:val="000F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2022-04-07T08:53:00Z</dcterms:created>
  <dcterms:modified xsi:type="dcterms:W3CDTF">2022-04-07T08:56:00Z</dcterms:modified>
</cp:coreProperties>
</file>