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B8" w:rsidRDefault="00811DB8" w:rsidP="00811DB8">
      <w:pPr>
        <w:jc w:val="center"/>
        <w:rPr>
          <w:rFonts w:ascii="Arial" w:hAnsi="Arial" w:cs="Arial"/>
          <w:b/>
          <w:bCs/>
        </w:rPr>
      </w:pPr>
      <w:r>
        <w:rPr>
          <w:rFonts w:ascii="Arial" w:hAnsi="Arial" w:cs="Arial"/>
          <w:b/>
          <w:bCs/>
        </w:rPr>
        <w:t xml:space="preserve">МИНИСТЕРСТВО ФИНАНСОВ РОССИЙСКОЙ ФЕДЕРАЦИИ </w:t>
      </w:r>
    </w:p>
    <w:p w:rsidR="00811DB8" w:rsidRDefault="00811DB8" w:rsidP="00811DB8">
      <w:pPr>
        <w:jc w:val="center"/>
        <w:rPr>
          <w:rFonts w:ascii="Arial" w:hAnsi="Arial" w:cs="Arial"/>
          <w:b/>
          <w:bCs/>
        </w:rPr>
      </w:pPr>
      <w:r>
        <w:rPr>
          <w:rFonts w:ascii="Arial" w:hAnsi="Arial" w:cs="Arial"/>
          <w:b/>
          <w:bCs/>
        </w:rPr>
        <w:t xml:space="preserve">  </w:t>
      </w:r>
    </w:p>
    <w:p w:rsidR="00811DB8" w:rsidRDefault="00811DB8" w:rsidP="00811DB8">
      <w:pPr>
        <w:jc w:val="center"/>
        <w:rPr>
          <w:rFonts w:ascii="Arial" w:hAnsi="Arial" w:cs="Arial"/>
          <w:b/>
          <w:bCs/>
        </w:rPr>
      </w:pPr>
      <w:r>
        <w:rPr>
          <w:rFonts w:ascii="Arial" w:hAnsi="Arial" w:cs="Arial"/>
          <w:b/>
          <w:bCs/>
        </w:rPr>
        <w:t xml:space="preserve">ПИСЬМО </w:t>
      </w:r>
    </w:p>
    <w:p w:rsidR="00811DB8" w:rsidRDefault="00811DB8" w:rsidP="00811DB8">
      <w:pPr>
        <w:jc w:val="center"/>
        <w:rPr>
          <w:rFonts w:ascii="Arial" w:hAnsi="Arial" w:cs="Arial"/>
          <w:b/>
          <w:bCs/>
        </w:rPr>
      </w:pPr>
      <w:r>
        <w:rPr>
          <w:rFonts w:ascii="Arial" w:hAnsi="Arial" w:cs="Arial"/>
          <w:b/>
          <w:bCs/>
        </w:rPr>
        <w:t xml:space="preserve">от 13 августа 2020 г. № 24-01-08/71028 </w:t>
      </w:r>
    </w:p>
    <w:p w:rsidR="00811DB8" w:rsidRDefault="00811DB8" w:rsidP="00811DB8">
      <w:pPr>
        <w:rPr>
          <w:rFonts w:ascii="Times New Roman" w:hAnsi="Times New Roman" w:cs="Times New Roman"/>
        </w:rPr>
      </w:pPr>
      <w:r>
        <w:t xml:space="preserve">  </w:t>
      </w:r>
    </w:p>
    <w:p w:rsidR="00811DB8" w:rsidRDefault="00811DB8" w:rsidP="00811DB8">
      <w:pPr>
        <w:ind w:firstLine="540"/>
        <w:jc w:val="both"/>
      </w:pPr>
      <w:proofErr w:type="gramStart"/>
      <w:r>
        <w:t>Департамент бюджетной политики в сфере контрактной системы Минфина России (далее - Департамент), рассмотрев обращение по вопросу применения положений приказа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в части возможности замены страны происхождения товара при</w:t>
      </w:r>
      <w:proofErr w:type="gramEnd"/>
      <w:r>
        <w:t xml:space="preserve"> </w:t>
      </w:r>
      <w:proofErr w:type="gramStart"/>
      <w:r>
        <w:t>исполнении</w:t>
      </w:r>
      <w:proofErr w:type="gramEnd"/>
      <w:r>
        <w:t xml:space="preserve"> контракта, сообщает следующее. </w:t>
      </w:r>
    </w:p>
    <w:p w:rsidR="00811DB8" w:rsidRDefault="00811DB8" w:rsidP="00811DB8">
      <w:pPr>
        <w:ind w:firstLine="540"/>
        <w:jc w:val="both"/>
      </w:pPr>
      <w:proofErr w:type="gramStart"/>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w:t>
      </w:r>
      <w:proofErr w:type="gramEnd"/>
      <w:r>
        <w:t xml:space="preserve"> обоснования решения, принятого по обращению. </w:t>
      </w:r>
    </w:p>
    <w:p w:rsidR="00811DB8" w:rsidRDefault="00811DB8" w:rsidP="00811DB8">
      <w:pPr>
        <w:ind w:firstLine="540"/>
        <w:jc w:val="both"/>
      </w:pPr>
      <w:proofErr w:type="gramStart"/>
      <w:r>
        <w:t>Вместе с тем в отношении поставленных в обращении вопросов Департамент полагает возможным отметить, что в соответствии с частью 7 статьи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при исполнении контракта (за исключением случаев, которые предусмотрены нормативными правовыми актами, принятыми в</w:t>
      </w:r>
      <w:proofErr w:type="gramEnd"/>
      <w:r>
        <w:t xml:space="preserve"> </w:t>
      </w:r>
      <w:proofErr w:type="gramStart"/>
      <w:r>
        <w:t>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roofErr w:type="gramEnd"/>
      <w:r>
        <w:t xml:space="preserve"> В этом случае соответствующие изменения должны быть внесены заказчиком в реестр контрактов, заключенных заказчиком. </w:t>
      </w:r>
    </w:p>
    <w:p w:rsidR="00811DB8" w:rsidRDefault="00811DB8" w:rsidP="00811DB8">
      <w:pPr>
        <w:ind w:firstLine="540"/>
        <w:jc w:val="both"/>
      </w:pPr>
      <w:r>
        <w:t xml:space="preserve">При этом страна происхождения товара либо его производитель не являются показателем его качества, технических и функциональных характеристик. </w:t>
      </w:r>
    </w:p>
    <w:p w:rsidR="00811DB8" w:rsidRDefault="00811DB8" w:rsidP="00811DB8">
      <w:pPr>
        <w:ind w:firstLine="540"/>
        <w:jc w:val="both"/>
      </w:pPr>
      <w:proofErr w:type="gramStart"/>
      <w:r>
        <w:t xml:space="preserve">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 </w:t>
      </w:r>
      <w:proofErr w:type="gramEnd"/>
    </w:p>
    <w:p w:rsidR="00811DB8" w:rsidRDefault="00811DB8" w:rsidP="00811DB8">
      <w:pPr>
        <w:ind w:firstLine="540"/>
        <w:jc w:val="both"/>
      </w:pPr>
      <w:proofErr w:type="gramStart"/>
      <w: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w:t>
      </w:r>
      <w:proofErr w:type="gramEnd"/>
      <w:r>
        <w:t xml:space="preserve"> товара в соответствии с частью 7 статьи 95 Закона № 44-ФЗ. </w:t>
      </w:r>
    </w:p>
    <w:p w:rsidR="00811DB8" w:rsidRDefault="00811DB8" w:rsidP="00811DB8">
      <w:pPr>
        <w:ind w:firstLine="540"/>
        <w:jc w:val="both"/>
      </w:pPr>
      <w:r>
        <w:lastRenderedPageBreak/>
        <w:t xml:space="preserve">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 </w:t>
      </w:r>
    </w:p>
    <w:p w:rsidR="00811DB8" w:rsidRDefault="00811DB8" w:rsidP="00811DB8">
      <w:pPr>
        <w:ind w:firstLine="540"/>
        <w:jc w:val="both"/>
      </w:pPr>
      <w:r>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Закона № 44-ФЗ.</w:t>
      </w:r>
      <w:bookmarkStart w:id="0" w:name="_GoBack"/>
      <w:bookmarkEnd w:id="0"/>
      <w:r>
        <w:t xml:space="preserve"> </w:t>
      </w:r>
    </w:p>
    <w:p w:rsidR="00811DB8" w:rsidRDefault="00811DB8" w:rsidP="00811DB8">
      <w:r>
        <w:t xml:space="preserve">  </w:t>
      </w:r>
    </w:p>
    <w:p w:rsidR="00811DB8" w:rsidRDefault="00811DB8" w:rsidP="00811DB8">
      <w:pPr>
        <w:jc w:val="right"/>
      </w:pPr>
      <w:r>
        <w:t xml:space="preserve">Заместитель директора Департамента </w:t>
      </w:r>
    </w:p>
    <w:p w:rsidR="00811DB8" w:rsidRDefault="00811DB8" w:rsidP="00811DB8">
      <w:pPr>
        <w:jc w:val="right"/>
      </w:pPr>
      <w:r>
        <w:t xml:space="preserve">Д.А.ГОТОВЦЕВ </w:t>
      </w:r>
    </w:p>
    <w:p w:rsidR="00811DB8" w:rsidRDefault="00811DB8" w:rsidP="00811DB8">
      <w:r>
        <w:t xml:space="preserve">13.08.2020 </w:t>
      </w:r>
    </w:p>
    <w:p w:rsidR="00C3011D" w:rsidRDefault="00C3011D"/>
    <w:sectPr w:rsidR="00C30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B8"/>
    <w:rsid w:val="00811DB8"/>
    <w:rsid w:val="00C3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DB8"/>
    <w:rPr>
      <w:color w:val="0000FF"/>
      <w:u w:val="single"/>
    </w:rPr>
  </w:style>
  <w:style w:type="character" w:customStyle="1" w:styleId="blk">
    <w:name w:val="blk"/>
    <w:basedOn w:val="a0"/>
    <w:rsid w:val="00811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B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1DB8"/>
    <w:rPr>
      <w:color w:val="0000FF"/>
      <w:u w:val="single"/>
    </w:rPr>
  </w:style>
  <w:style w:type="character" w:customStyle="1" w:styleId="blk">
    <w:name w:val="blk"/>
    <w:basedOn w:val="a0"/>
    <w:rsid w:val="0081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2022-04-07T09:00:00Z</dcterms:created>
  <dcterms:modified xsi:type="dcterms:W3CDTF">2022-04-07T09:02:00Z</dcterms:modified>
</cp:coreProperties>
</file>