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FF" w:rsidRDefault="00312CFF" w:rsidP="00312CFF">
      <w:pPr>
        <w:jc w:val="center"/>
        <w:rPr>
          <w:rFonts w:ascii="Arial" w:hAnsi="Arial" w:cs="Arial"/>
          <w:b/>
          <w:bCs/>
        </w:rPr>
      </w:pPr>
      <w:r>
        <w:rPr>
          <w:rFonts w:ascii="Arial" w:hAnsi="Arial" w:cs="Arial"/>
          <w:b/>
          <w:bCs/>
        </w:rPr>
        <w:t xml:space="preserve">МИНИСТЕРСТВО ФИНАНСОВ РОССИЙСКОЙ ФЕДЕРАЦИИ </w:t>
      </w:r>
    </w:p>
    <w:p w:rsidR="00312CFF" w:rsidRDefault="00312CFF" w:rsidP="00312CFF">
      <w:pPr>
        <w:jc w:val="center"/>
        <w:rPr>
          <w:rFonts w:ascii="Arial" w:hAnsi="Arial" w:cs="Arial"/>
          <w:b/>
          <w:bCs/>
        </w:rPr>
      </w:pPr>
      <w:r>
        <w:rPr>
          <w:rFonts w:ascii="Arial" w:hAnsi="Arial" w:cs="Arial"/>
          <w:b/>
          <w:bCs/>
        </w:rPr>
        <w:t xml:space="preserve">  </w:t>
      </w:r>
    </w:p>
    <w:p w:rsidR="00312CFF" w:rsidRDefault="00312CFF" w:rsidP="00312CFF">
      <w:pPr>
        <w:jc w:val="center"/>
        <w:rPr>
          <w:rFonts w:ascii="Arial" w:hAnsi="Arial" w:cs="Arial"/>
          <w:b/>
          <w:bCs/>
        </w:rPr>
      </w:pPr>
      <w:r>
        <w:rPr>
          <w:rFonts w:ascii="Arial" w:hAnsi="Arial" w:cs="Arial"/>
          <w:b/>
          <w:bCs/>
        </w:rPr>
        <w:t xml:space="preserve">ПИСЬМО </w:t>
      </w:r>
    </w:p>
    <w:p w:rsidR="00312CFF" w:rsidRDefault="00312CFF" w:rsidP="00312CFF">
      <w:pPr>
        <w:jc w:val="center"/>
        <w:rPr>
          <w:rFonts w:ascii="Arial" w:hAnsi="Arial" w:cs="Arial"/>
          <w:b/>
          <w:bCs/>
        </w:rPr>
      </w:pPr>
      <w:r>
        <w:rPr>
          <w:rFonts w:ascii="Arial" w:hAnsi="Arial" w:cs="Arial"/>
          <w:b/>
          <w:bCs/>
        </w:rPr>
        <w:t xml:space="preserve">от 27 декабря 2021 г. № 24-06-08/106346 </w:t>
      </w:r>
    </w:p>
    <w:p w:rsidR="00312CFF" w:rsidRDefault="00312CFF" w:rsidP="00312CFF">
      <w:pPr>
        <w:rPr>
          <w:rFonts w:ascii="Times New Roman" w:hAnsi="Times New Roman" w:cs="Times New Roman"/>
        </w:rPr>
      </w:pPr>
      <w:r>
        <w:t xml:space="preserve">  </w:t>
      </w:r>
    </w:p>
    <w:p w:rsidR="00312CFF" w:rsidRDefault="00312CFF" w:rsidP="00312CFF">
      <w:pPr>
        <w:ind w:firstLine="540"/>
        <w:jc w:val="both"/>
      </w:pPr>
      <w:proofErr w:type="gramStart"/>
      <w:r>
        <w:t xml:space="preserve">Департамент бюджетной политики в сфере контрактной системы Минфина России (далее - Департамент), рассмотрев обращение, направленное посредством электронной почты от 02.12.2021, по вопросу о применении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начисления заказчиком штрафа за неисполнение обязательств, предусмотренных контрактом, сообщает следующее. </w:t>
      </w:r>
      <w:proofErr w:type="gramEnd"/>
    </w:p>
    <w:p w:rsidR="00312CFF" w:rsidRDefault="00312CFF" w:rsidP="00312CFF">
      <w:pPr>
        <w:ind w:firstLine="540"/>
        <w:jc w:val="both"/>
      </w:pPr>
      <w:proofErr w:type="gramStart"/>
      <w:r>
        <w:t>В соответствии с пунктами 11.8 и 12.5 Регламента Министерства финансов Российской Федерации, утвержденного приказом Минфина России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w:t>
      </w:r>
      <w:proofErr w:type="gramEnd"/>
      <w:r>
        <w:t xml:space="preserve">, </w:t>
      </w:r>
      <w:proofErr w:type="gramStart"/>
      <w:r>
        <w:t>принятого</w:t>
      </w:r>
      <w:proofErr w:type="gramEnd"/>
      <w:r>
        <w:t xml:space="preserve"> по обращению. </w:t>
      </w:r>
    </w:p>
    <w:p w:rsidR="00312CFF" w:rsidRDefault="00312CFF" w:rsidP="00312CFF">
      <w:pPr>
        <w:ind w:firstLine="540"/>
        <w:jc w:val="both"/>
      </w:pPr>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312CFF" w:rsidRDefault="00312CFF" w:rsidP="00312CFF">
      <w:pPr>
        <w:ind w:firstLine="540"/>
        <w:jc w:val="both"/>
      </w:pPr>
      <w:r>
        <w:t xml:space="preserve">Вместе с тем в рамках компетенции Департамента полагаем необходимым отметить следующее. </w:t>
      </w:r>
    </w:p>
    <w:p w:rsidR="00312CFF" w:rsidRDefault="00312CFF" w:rsidP="00312CFF">
      <w:pPr>
        <w:ind w:firstLine="540"/>
        <w:jc w:val="both"/>
      </w:pPr>
      <w:r>
        <w:t>В соответствии с частью 4 статьи 34 Закона № 44-ФЗ в контра</w:t>
      </w:r>
      <w:proofErr w:type="gramStart"/>
      <w:r>
        <w:t>кт вкл</w:t>
      </w:r>
      <w:proofErr w:type="gramEnd"/>
      <w:r>
        <w:t xml:space="preserve">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t>
      </w:r>
    </w:p>
    <w:p w:rsidR="00312CFF" w:rsidRDefault="00312CFF" w:rsidP="00312CFF">
      <w:pPr>
        <w:ind w:firstLine="540"/>
        <w:jc w:val="both"/>
      </w:pPr>
      <w:proofErr w:type="gramStart"/>
      <w:r>
        <w:t xml:space="preserve">Согласно части 6 статьи 34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t>
      </w:r>
      <w:proofErr w:type="gramEnd"/>
    </w:p>
    <w:p w:rsidR="00312CFF" w:rsidRDefault="00312CFF" w:rsidP="00312CFF">
      <w:pPr>
        <w:ind w:firstLine="540"/>
        <w:jc w:val="both"/>
      </w:pPr>
      <w:r>
        <w:t xml:space="preserve">Указанная норма Закона № 44-ФЗ является нормой прямого действия и подлежит применению независимо от установленных условий контракта. </w:t>
      </w:r>
    </w:p>
    <w:p w:rsidR="00312CFF" w:rsidRDefault="00312CFF" w:rsidP="00312CFF">
      <w:pPr>
        <w:ind w:firstLine="540"/>
        <w:jc w:val="both"/>
      </w:pPr>
      <w:r>
        <w:t xml:space="preserve">Частью 8 статьи 34 Закона № 44-ФЗ установлено, что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w:t>
      </w:r>
    </w:p>
    <w:p w:rsidR="00312CFF" w:rsidRDefault="00312CFF" w:rsidP="00312CFF">
      <w:pPr>
        <w:ind w:firstLine="540"/>
        <w:jc w:val="both"/>
      </w:pPr>
      <w:r>
        <w:lastRenderedPageBreak/>
        <w:t xml:space="preserve">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утверждены постановлением Правительства Российской Федерации от 30.08.2017 № 1042 (далее - Правила). </w:t>
      </w:r>
    </w:p>
    <w:p w:rsidR="00312CFF" w:rsidRDefault="00312CFF" w:rsidP="00312CFF">
      <w:pPr>
        <w:ind w:firstLine="540"/>
        <w:jc w:val="both"/>
      </w:pPr>
      <w:r>
        <w:t xml:space="preserve">В соответствии с пунктом 2 Правил размер штрафа устанавливается контрактом в соответствии с пунктами 3 - 9 Правил, за исключением случая, предусмотренного пунктом 13 Правил, в том числе рассчитывается как процент цены контракта, или, в случае если контрактом предусмотрены этапы исполнения контракта, - как процент этапа исполнения контракта. </w:t>
      </w:r>
    </w:p>
    <w:p w:rsidR="00312CFF" w:rsidRDefault="00312CFF" w:rsidP="00312CFF">
      <w:pPr>
        <w:ind w:firstLine="540"/>
        <w:jc w:val="both"/>
      </w:pPr>
      <w: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порядке, установленном пунктом 3 Правил (за исключением случаев, предусмотренных пунктами 4 - 8 Правил). </w:t>
      </w:r>
    </w:p>
    <w:p w:rsidR="00312CFF" w:rsidRDefault="00312CFF" w:rsidP="00312CFF">
      <w:pPr>
        <w:ind w:firstLine="540"/>
        <w:jc w:val="both"/>
      </w:pPr>
      <w:proofErr w:type="gramStart"/>
      <w:r>
        <w:t xml:space="preserve">Учитывая изложенное, в случае несвоевременного исполнения поставщиком (подрядчиком, исполнителем) обязательств, предусмотренных контрактом, заказчик обязан начислить штраф за ненадлежащее исполнение условий контракта и пени за каждый день просрочки исполнения обязательств, предусмотренных контрактом. </w:t>
      </w:r>
      <w:bookmarkStart w:id="0" w:name="_GoBack"/>
      <w:bookmarkEnd w:id="0"/>
      <w:r>
        <w:t xml:space="preserve"> </w:t>
      </w:r>
      <w:proofErr w:type="gramEnd"/>
    </w:p>
    <w:p w:rsidR="00312CFF" w:rsidRDefault="00312CFF" w:rsidP="00312CFF">
      <w:r>
        <w:t xml:space="preserve">  </w:t>
      </w:r>
    </w:p>
    <w:p w:rsidR="00312CFF" w:rsidRDefault="00312CFF" w:rsidP="00312CFF">
      <w:pPr>
        <w:jc w:val="right"/>
      </w:pPr>
      <w:r>
        <w:t xml:space="preserve">Заместитель директора Департамента </w:t>
      </w:r>
    </w:p>
    <w:p w:rsidR="00312CFF" w:rsidRDefault="00312CFF" w:rsidP="00312CFF">
      <w:pPr>
        <w:jc w:val="right"/>
      </w:pPr>
      <w:r>
        <w:t xml:space="preserve">Д.А.ГОТОВЦЕВ </w:t>
      </w:r>
    </w:p>
    <w:p w:rsidR="00312CFF" w:rsidRDefault="00312CFF" w:rsidP="00312CFF">
      <w:r>
        <w:t xml:space="preserve">27.12.2021 </w:t>
      </w:r>
    </w:p>
    <w:p w:rsidR="00312CFF" w:rsidRDefault="00312CFF" w:rsidP="00312CFF"/>
    <w:p w:rsidR="00312CFF" w:rsidRDefault="00312CFF" w:rsidP="00312CFF">
      <w:r>
        <w:t xml:space="preserve">  </w:t>
      </w:r>
    </w:p>
    <w:p w:rsidR="00F16896" w:rsidRDefault="00F16896"/>
    <w:sectPr w:rsidR="00F16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FF"/>
    <w:rsid w:val="00312CFF"/>
    <w:rsid w:val="00F16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C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2CFF"/>
    <w:rPr>
      <w:color w:val="0000FF"/>
      <w:u w:val="single"/>
    </w:rPr>
  </w:style>
  <w:style w:type="character" w:customStyle="1" w:styleId="blk">
    <w:name w:val="blk"/>
    <w:basedOn w:val="a0"/>
    <w:rsid w:val="00312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C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2CFF"/>
    <w:rPr>
      <w:color w:val="0000FF"/>
      <w:u w:val="single"/>
    </w:rPr>
  </w:style>
  <w:style w:type="character" w:customStyle="1" w:styleId="blk">
    <w:name w:val="blk"/>
    <w:basedOn w:val="a0"/>
    <w:rsid w:val="0031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2022-04-14T07:17:00Z</dcterms:created>
  <dcterms:modified xsi:type="dcterms:W3CDTF">2022-04-14T07:20:00Z</dcterms:modified>
</cp:coreProperties>
</file>