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68" w:rsidRDefault="00C26068" w:rsidP="00C260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26068" w:rsidRDefault="00C26068" w:rsidP="00C260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26068" w:rsidRDefault="00C26068" w:rsidP="00C260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26068" w:rsidRDefault="00C26068" w:rsidP="00C260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24-02-08/73132 </w:t>
      </w:r>
    </w:p>
    <w:p w:rsidR="00C26068" w:rsidRDefault="00C26068" w:rsidP="00C26068">
      <w:pPr>
        <w:rPr>
          <w:rFonts w:ascii="Times New Roman" w:hAnsi="Times New Roman" w:cs="Times New Roman"/>
        </w:rPr>
      </w:pPr>
      <w:r>
        <w:t xml:space="preserve">  </w:t>
      </w:r>
    </w:p>
    <w:p w:rsidR="00C26068" w:rsidRDefault="00C26068" w:rsidP="00C26068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27.07.2020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выбора способа определения поставщика (подрядчика, исполнителя), в рамках компетенций сообщает следующее. </w:t>
      </w:r>
      <w:proofErr w:type="gramEnd"/>
    </w:p>
    <w:p w:rsidR="00C26068" w:rsidRDefault="00C26068" w:rsidP="00C26068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C26068" w:rsidRDefault="00C26068" w:rsidP="00C26068">
      <w:pPr>
        <w:ind w:firstLine="540"/>
        <w:jc w:val="both"/>
      </w:pPr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C26068" w:rsidRDefault="00C26068" w:rsidP="00C26068">
      <w:pPr>
        <w:ind w:firstLine="540"/>
        <w:jc w:val="both"/>
      </w:pPr>
      <w:r>
        <w:t xml:space="preserve">Согласно части 5 статьи 24 Закона о контрактной системе заказчик выбирает самостоятельно способ определения поставщика (подрядчика, исполнителя) в соответствии с положениями главы 3 Закона о контрактной системе. При этом он не вправе совершать действия, влекущие за собой необоснованное сокращение числа участников закупки. </w:t>
      </w:r>
    </w:p>
    <w:p w:rsidR="00C26068" w:rsidRDefault="00C26068" w:rsidP="00C26068">
      <w:pPr>
        <w:ind w:firstLine="540"/>
        <w:jc w:val="both"/>
      </w:pPr>
      <w:proofErr w:type="gramStart"/>
      <w:r>
        <w:t>В соответствии с частью 2 статьи 59 Закона о контрактной системе в случае осуществления закупки товаров, работ, услуг, включенных в перечень, утвержденный распоряжением Правительства Российской Федерации от 21.03.2016 № 471-р (далее - Перечень), либо в дополнительный перечень, установленный высшим исполнительным органом государственной власти субъекта Российской Федерации (при осуществлении закупок товаров, работ, услуг для обеспечения нужд субъекта Российской Федерации), заказчик обязан проводить электронный</w:t>
      </w:r>
      <w:proofErr w:type="gramEnd"/>
      <w:r>
        <w:t xml:space="preserve"> аукцион, за исключением случаев закупок товаров, работ, услуг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 Закона о контрактной системе. </w:t>
      </w:r>
    </w:p>
    <w:p w:rsidR="00C26068" w:rsidRDefault="00C26068" w:rsidP="00C26068">
      <w:pPr>
        <w:ind w:firstLine="540"/>
        <w:jc w:val="both"/>
      </w:pPr>
      <w:proofErr w:type="gramStart"/>
      <w:r>
        <w:t xml:space="preserve">При этом частью 3 статьи 59 Закона о контрактной системе установлено, что заказчик имеет право осуществлять путем проведения электронного аукциона закупки иных товаров, работ, услуг, не включенных в указанные в части 2 статьи 59 Закона о контрактной системе перечни. </w:t>
      </w:r>
      <w:proofErr w:type="gramEnd"/>
    </w:p>
    <w:p w:rsidR="00C26068" w:rsidRDefault="00C26068" w:rsidP="00C26068">
      <w:pPr>
        <w:ind w:firstLine="540"/>
        <w:jc w:val="both"/>
      </w:pPr>
      <w:r>
        <w:t xml:space="preserve">Учитывая, что Перечень содержит наименования объектов закупок, кодов ОКПД 2, заказчики для цели выбора способа определения поставщика (подрядчика, исполнителя) самостоятельно определяют код ОКПД 2 путем соотнесения объекта закупки с соответствующим кодом и наименованием позиции ОКПД 2 с учетом специфики закупки в области применения. </w:t>
      </w:r>
    </w:p>
    <w:p w:rsidR="00C26068" w:rsidRDefault="00C26068" w:rsidP="00C26068">
      <w:pPr>
        <w:ind w:firstLine="540"/>
        <w:jc w:val="both"/>
      </w:pPr>
      <w:r>
        <w:t xml:space="preserve">Таким образом, закупка товаров, работ, услуг, включенных в Перечень, должна осуществляться заказчиком путем проведения электронного аукциона, за исключением случаев </w:t>
      </w:r>
      <w:r>
        <w:lastRenderedPageBreak/>
        <w:t xml:space="preserve">закупок товаров, работ, услуг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 Закона о контрактной системе. </w:t>
      </w:r>
    </w:p>
    <w:p w:rsidR="00C26068" w:rsidRDefault="00C26068" w:rsidP="00C26068">
      <w:pPr>
        <w:ind w:firstLine="540"/>
        <w:jc w:val="both"/>
      </w:pPr>
      <w:r>
        <w:t xml:space="preserve">Вместе с тем в случае если товары, работы, услуги не включены в Перечень, то проведение электронного аукциона на закупку таких товаров, работ, услуг является правом заказчика. </w:t>
      </w:r>
      <w:bookmarkStart w:id="0" w:name="_GoBack"/>
      <w:bookmarkEnd w:id="0"/>
      <w:r>
        <w:t xml:space="preserve"> </w:t>
      </w:r>
    </w:p>
    <w:p w:rsidR="00C26068" w:rsidRDefault="00C26068" w:rsidP="00C26068">
      <w:r>
        <w:t xml:space="preserve">  </w:t>
      </w:r>
    </w:p>
    <w:p w:rsidR="00C26068" w:rsidRDefault="00C26068" w:rsidP="00C26068">
      <w:pPr>
        <w:jc w:val="right"/>
      </w:pPr>
      <w:r>
        <w:t xml:space="preserve">Заместитель директора Департамента </w:t>
      </w:r>
    </w:p>
    <w:p w:rsidR="00C26068" w:rsidRDefault="00C26068" w:rsidP="00C26068">
      <w:pPr>
        <w:jc w:val="right"/>
      </w:pPr>
      <w:r>
        <w:t xml:space="preserve">И.Ю.КУСТ </w:t>
      </w:r>
    </w:p>
    <w:p w:rsidR="00C26068" w:rsidRDefault="00C26068" w:rsidP="00C26068">
      <w:r>
        <w:t xml:space="preserve">20.08.2020 </w:t>
      </w:r>
    </w:p>
    <w:p w:rsidR="00014321" w:rsidRDefault="00014321"/>
    <w:sectPr w:rsidR="000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68"/>
    <w:rsid w:val="00014321"/>
    <w:rsid w:val="00C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68"/>
    <w:rPr>
      <w:color w:val="0000FF"/>
      <w:u w:val="single"/>
    </w:rPr>
  </w:style>
  <w:style w:type="character" w:customStyle="1" w:styleId="blk">
    <w:name w:val="blk"/>
    <w:basedOn w:val="a0"/>
    <w:rsid w:val="00C26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68"/>
    <w:rPr>
      <w:color w:val="0000FF"/>
      <w:u w:val="single"/>
    </w:rPr>
  </w:style>
  <w:style w:type="character" w:customStyle="1" w:styleId="blk">
    <w:name w:val="blk"/>
    <w:basedOn w:val="a0"/>
    <w:rsid w:val="00C2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2022-04-15T09:05:00Z</dcterms:created>
  <dcterms:modified xsi:type="dcterms:W3CDTF">2022-04-15T09:08:00Z</dcterms:modified>
</cp:coreProperties>
</file>