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9D5" w:rsidRDefault="006059D5" w:rsidP="006059D5">
      <w:pPr>
        <w:jc w:val="center"/>
        <w:rPr>
          <w:rFonts w:ascii="Arial" w:hAnsi="Arial" w:cs="Arial"/>
          <w:b/>
          <w:bCs/>
        </w:rPr>
      </w:pPr>
      <w:r>
        <w:rPr>
          <w:rFonts w:ascii="Arial" w:hAnsi="Arial" w:cs="Arial"/>
          <w:b/>
          <w:bCs/>
        </w:rPr>
        <w:t xml:space="preserve">МИНИСТЕРСТВО ФИНАНСОВ РОССИЙСКОЙ ФЕДЕРАЦИИ </w:t>
      </w:r>
    </w:p>
    <w:p w:rsidR="006059D5" w:rsidRDefault="006059D5" w:rsidP="006059D5">
      <w:pPr>
        <w:jc w:val="center"/>
        <w:rPr>
          <w:rFonts w:ascii="Arial" w:hAnsi="Arial" w:cs="Arial"/>
          <w:b/>
          <w:bCs/>
        </w:rPr>
      </w:pPr>
      <w:r>
        <w:rPr>
          <w:rFonts w:ascii="Arial" w:hAnsi="Arial" w:cs="Arial"/>
          <w:b/>
          <w:bCs/>
        </w:rPr>
        <w:t xml:space="preserve">  </w:t>
      </w:r>
    </w:p>
    <w:p w:rsidR="006059D5" w:rsidRDefault="006059D5" w:rsidP="006059D5">
      <w:pPr>
        <w:jc w:val="center"/>
        <w:rPr>
          <w:rFonts w:ascii="Arial" w:hAnsi="Arial" w:cs="Arial"/>
          <w:b/>
          <w:bCs/>
        </w:rPr>
      </w:pPr>
      <w:r>
        <w:rPr>
          <w:rFonts w:ascii="Arial" w:hAnsi="Arial" w:cs="Arial"/>
          <w:b/>
          <w:bCs/>
        </w:rPr>
        <w:t xml:space="preserve">ПИСЬМО </w:t>
      </w:r>
    </w:p>
    <w:p w:rsidR="006059D5" w:rsidRDefault="006059D5" w:rsidP="006059D5">
      <w:pPr>
        <w:jc w:val="center"/>
        <w:rPr>
          <w:rFonts w:ascii="Arial" w:hAnsi="Arial" w:cs="Arial"/>
          <w:b/>
          <w:bCs/>
        </w:rPr>
      </w:pPr>
      <w:r>
        <w:rPr>
          <w:rFonts w:ascii="Arial" w:hAnsi="Arial" w:cs="Arial"/>
          <w:b/>
          <w:bCs/>
        </w:rPr>
        <w:t xml:space="preserve">от 20 августа 2020 г. № 24-06-08/73333 </w:t>
      </w:r>
    </w:p>
    <w:p w:rsidR="006059D5" w:rsidRDefault="006059D5" w:rsidP="006059D5">
      <w:pPr>
        <w:rPr>
          <w:rFonts w:ascii="Times New Roman" w:hAnsi="Times New Roman" w:cs="Times New Roman"/>
        </w:rPr>
      </w:pPr>
      <w:r>
        <w:t xml:space="preserve">  </w:t>
      </w:r>
    </w:p>
    <w:p w:rsidR="006059D5" w:rsidRDefault="006059D5" w:rsidP="006059D5">
      <w:proofErr w:type="gramStart"/>
      <w:r>
        <w:t>Департамент бюджетной политики в сфере контрактной системы Минфина России (далее - Департамент), рассмотрев обращение АО от 10.07.2020 о предоставлении информации оператору электронной площадки в целях перечисления денежных средств, заблокированных на специальном счете участника закупки, в соответствующий бюджет бюджетной системы Российской Федерации в случае, установленном частью 27 статьи 44 Федерального закона от 05.04.2013 № 44-ФЗ "О контрактной системе в сфере закупок товаров, работ</w:t>
      </w:r>
      <w:proofErr w:type="gramEnd"/>
      <w:r>
        <w:t xml:space="preserve">, услуг для обеспечения государственных и муниципальных нужд" (далее - Закон № 44-ФЗ), сообщает следующее. </w:t>
      </w:r>
    </w:p>
    <w:p w:rsidR="006059D5" w:rsidRDefault="006059D5" w:rsidP="006059D5">
      <w:r>
        <w:t>Положения Закона № 44-ФЗ в настоящее время не устанавливают порядок информирования оператора электронной площадки о реквизитах для перечисления денежных сре</w:t>
      </w:r>
      <w:proofErr w:type="gramStart"/>
      <w:r>
        <w:t>дств в сл</w:t>
      </w:r>
      <w:proofErr w:type="gramEnd"/>
      <w:r>
        <w:t xml:space="preserve">учае, предусмотренном частью 27 статьи 44 Закона № 44-ФЗ. </w:t>
      </w:r>
    </w:p>
    <w:p w:rsidR="006059D5" w:rsidRDefault="006059D5" w:rsidP="006059D5">
      <w:r>
        <w:t xml:space="preserve">Вместе с тем следует учесть нижеследующее. </w:t>
      </w:r>
    </w:p>
    <w:p w:rsidR="006059D5" w:rsidRDefault="006059D5" w:rsidP="006059D5">
      <w:r>
        <w:t xml:space="preserve">В соответствии с частью 1 статьи 2 Закона № 44-ФЗ законодательство Российской Федерации о контрактной системе в сфере закупок </w:t>
      </w:r>
      <w:proofErr w:type="gramStart"/>
      <w:r>
        <w:t>основывается</w:t>
      </w:r>
      <w:proofErr w:type="gramEnd"/>
      <w:r>
        <w:t xml:space="preserve"> в том числе на положениях Бюджетного кодекса Российской Федерации и состоит из Закона № 44-ФЗ и других федеральных законов, регулирующих отношения, указанные в части 1 статьи 1 Закона № 44-ФЗ. </w:t>
      </w:r>
    </w:p>
    <w:p w:rsidR="006059D5" w:rsidRDefault="006059D5" w:rsidP="006059D5">
      <w:proofErr w:type="gramStart"/>
      <w:r>
        <w:t>Согласно части 1 статьи 40 Бюджетного кодекса Российской Федерации (далее - БК РФ)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счета органов Федерального казначейства для их распределения этими органами в соответствии с нормативами, установленными</w:t>
      </w:r>
      <w:proofErr w:type="gramEnd"/>
      <w:r>
        <w:t xml:space="preserve"> </w:t>
      </w:r>
      <w:proofErr w:type="gramStart"/>
      <w:r>
        <w:t xml:space="preserve">БК РФ, законом (решением) о бюджете и иными законами субъектов Российской Федерации и муниципальными правовыми актами, принятыми в соответствии с положениями БК РФ,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 </w:t>
      </w:r>
      <w:proofErr w:type="gramEnd"/>
    </w:p>
    <w:p w:rsidR="006059D5" w:rsidRDefault="006059D5" w:rsidP="006059D5">
      <w:r>
        <w:t xml:space="preserve">Примечание. </w:t>
      </w:r>
    </w:p>
    <w:p w:rsidR="006059D5" w:rsidRDefault="006059D5" w:rsidP="006059D5">
      <w:r>
        <w:t xml:space="preserve">В тексте документа, видимо, допущена опечатка: имеется в виду пункт 3 Порядка, утвержденного Приказом Минфина России от 18.12.2013 № 125н. </w:t>
      </w:r>
    </w:p>
    <w:p w:rsidR="006059D5" w:rsidRDefault="006059D5" w:rsidP="006059D5">
      <w:r>
        <w:t xml:space="preserve">В соответствии с пунктом 3 приказа Минфина России от 18.12.2013 № 125н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t>
      </w:r>
    </w:p>
    <w:p w:rsidR="006059D5" w:rsidRDefault="006059D5" w:rsidP="006059D5">
      <w:r>
        <w:t xml:space="preserve">органы Федерального казначейства доводят до администраторов доходов бюджета сведения о реквизитах счетов, указанных в пункте 2 указанного порядка; </w:t>
      </w:r>
    </w:p>
    <w:p w:rsidR="006059D5" w:rsidRDefault="006059D5" w:rsidP="006059D5">
      <w:r>
        <w:t xml:space="preserve">администраторы доходов бюджета доводят до плательщиков сведения о реквизитах счетов, значения ИНН и КПП получателя (администратора доходов бюджета), код </w:t>
      </w:r>
      <w:proofErr w:type="gramStart"/>
      <w:r>
        <w:t xml:space="preserve">классификации доходов </w:t>
      </w:r>
      <w:r>
        <w:lastRenderedPageBreak/>
        <w:t>бюджетов Российской Федерации бюджетной классификации Российской Федерации</w:t>
      </w:r>
      <w:proofErr w:type="gramEnd"/>
      <w:r>
        <w:t xml:space="preserve"> и другую информацию, необходимую для заполнения распоряжений о переводе денежных средств в бюджеты. </w:t>
      </w:r>
    </w:p>
    <w:p w:rsidR="006059D5" w:rsidRDefault="006059D5" w:rsidP="006059D5">
      <w:proofErr w:type="gramStart"/>
      <w:r>
        <w:t>Администратором доходов бюджета согласно статье 6 БК РФ является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w:t>
      </w:r>
      <w:proofErr w:type="gramEnd"/>
      <w:r>
        <w:t xml:space="preserve"> и штрафов по ним, являющихся доходами бюджетов бюджетной системы Российской Федерации. </w:t>
      </w:r>
    </w:p>
    <w:p w:rsidR="006059D5" w:rsidRDefault="006059D5" w:rsidP="006059D5">
      <w:r>
        <w:t>Учитывая изложенное, фактическое получение оператором электронной площадки информации о реквизитах для перечисления денежных сре</w:t>
      </w:r>
      <w:proofErr w:type="gramStart"/>
      <w:r>
        <w:t>дств в сл</w:t>
      </w:r>
      <w:proofErr w:type="gramEnd"/>
      <w:r>
        <w:t xml:space="preserve">учае, предусмотренном частью 27 статьи 44 Закона № 44-ФЗ, может быть осуществлено у администратора доходов бюджета на основе информации из органов Федерального казначейства. </w:t>
      </w:r>
    </w:p>
    <w:p w:rsidR="006059D5" w:rsidRDefault="006059D5" w:rsidP="006059D5">
      <w:r>
        <w:t xml:space="preserve">Таким образом, оператору электронной площадки в настоящее время рекомендуется обеспечивать получение такой информации в рамках взаимодействия с администратором доходов бюджета. Определить источник финансирования закупки возможно на основании информации, размещаемой в единой информационной системе в сфере закупок в составе извещения об осуществлении закупки, документации о закупке. </w:t>
      </w:r>
    </w:p>
    <w:p w:rsidR="006059D5" w:rsidRDefault="006059D5" w:rsidP="006059D5">
      <w:r>
        <w:t>Одновременно Департамент сообщает, что в целях правовой определенности по указанному вопросу Минфином России разработан проект федерального закона (оптимизационный законопроект), предусматривающий включение таких реквизитов непосредственно в извещение об осуществлении закупки.</w:t>
      </w:r>
      <w:bookmarkStart w:id="0" w:name="_GoBack"/>
      <w:bookmarkEnd w:id="0"/>
      <w:r>
        <w:t xml:space="preserve">  </w:t>
      </w:r>
    </w:p>
    <w:p w:rsidR="006059D5" w:rsidRDefault="006059D5" w:rsidP="006059D5">
      <w:pPr>
        <w:jc w:val="right"/>
      </w:pPr>
      <w:r>
        <w:t xml:space="preserve">Заместитель директора Департамента </w:t>
      </w:r>
    </w:p>
    <w:p w:rsidR="006059D5" w:rsidRDefault="006059D5" w:rsidP="006059D5">
      <w:pPr>
        <w:jc w:val="right"/>
      </w:pPr>
      <w:r>
        <w:t xml:space="preserve">А.В.ГРИНЕНКО </w:t>
      </w:r>
    </w:p>
    <w:p w:rsidR="006059D5" w:rsidRDefault="006059D5" w:rsidP="006059D5">
      <w:r>
        <w:t xml:space="preserve">20.08.2020 </w:t>
      </w:r>
    </w:p>
    <w:p w:rsidR="00014321" w:rsidRDefault="00014321"/>
    <w:sectPr w:rsidR="00014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5"/>
    <w:rsid w:val="00014321"/>
    <w:rsid w:val="0060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9D5"/>
    <w:rPr>
      <w:color w:val="0000FF"/>
      <w:u w:val="single"/>
    </w:rPr>
  </w:style>
  <w:style w:type="character" w:customStyle="1" w:styleId="blk">
    <w:name w:val="blk"/>
    <w:basedOn w:val="a0"/>
    <w:rsid w:val="00605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9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59D5"/>
    <w:rPr>
      <w:color w:val="0000FF"/>
      <w:u w:val="single"/>
    </w:rPr>
  </w:style>
  <w:style w:type="character" w:customStyle="1" w:styleId="blk">
    <w:name w:val="blk"/>
    <w:basedOn w:val="a0"/>
    <w:rsid w:val="0060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2022-04-15T09:21:00Z</dcterms:created>
  <dcterms:modified xsi:type="dcterms:W3CDTF">2022-04-15T09:28:00Z</dcterms:modified>
</cp:coreProperties>
</file>