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E8" w:rsidRDefault="004223E8" w:rsidP="00422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223E8" w:rsidRDefault="004223E8" w:rsidP="00422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223E8" w:rsidRDefault="004223E8" w:rsidP="00422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223E8" w:rsidRDefault="004223E8" w:rsidP="004223E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сентября 2020 г. № 24-03-07/77698 </w:t>
      </w:r>
    </w:p>
    <w:p w:rsidR="004223E8" w:rsidRDefault="004223E8" w:rsidP="004223E8">
      <w:pPr>
        <w:rPr>
          <w:rFonts w:ascii="Times New Roman" w:hAnsi="Times New Roman" w:cs="Times New Roman"/>
        </w:rPr>
      </w:pPr>
      <w:r>
        <w:t xml:space="preserve">  </w:t>
      </w:r>
    </w:p>
    <w:p w:rsidR="004223E8" w:rsidRDefault="004223E8" w:rsidP="004223E8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ПАО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отражения в реестре контрактов, содержащем сведения, составляющие государственную тайну, информации о контрактах, имеющих</w:t>
      </w:r>
      <w:proofErr w:type="gramEnd"/>
      <w:r>
        <w:t xml:space="preserve"> реквизит "Для служебного пользования", сообщает следующее. </w:t>
      </w:r>
    </w:p>
    <w:p w:rsidR="004223E8" w:rsidRDefault="004223E8" w:rsidP="004223E8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4223E8" w:rsidRDefault="004223E8" w:rsidP="004223E8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4223E8" w:rsidRDefault="004223E8" w:rsidP="004223E8">
      <w:r>
        <w:t xml:space="preserve">Вместе с тем Департамент считает возможным сообщить следующее. </w:t>
      </w:r>
    </w:p>
    <w:p w:rsidR="004223E8" w:rsidRDefault="004223E8" w:rsidP="004223E8">
      <w:proofErr w:type="gramStart"/>
      <w:r>
        <w:t>В соответствии с частью 5 статьи 15 Закона № 44-ФЗ при предоставлении в соответствии с бюджетным законодательством Российской Федерации юридическому лицу средств, указанных в абзаце втором пункта 1 статьи 80 Бюджетного кодекса Российской Федерации, на юридическое лицо, которому предоставлены указанные средства, при осуществлении им закупок за счет указанных средств распространяются положения указанного Федерального закона, регулирующие деятельность заказчика, в случаях и в</w:t>
      </w:r>
      <w:proofErr w:type="gramEnd"/>
      <w:r>
        <w:t xml:space="preserve"> </w:t>
      </w:r>
      <w:proofErr w:type="gramStart"/>
      <w:r>
        <w:t>пределах</w:t>
      </w:r>
      <w:proofErr w:type="gramEnd"/>
      <w:r>
        <w:t xml:space="preserve">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 При этом в отношении такого юридического лица при осуществлении им этих закупок применяются положения Закона № 44-ФЗ, регулирующие мониторинг закупок, аудит в сфере закупок, контроль в сфере закупок органами контроля, указанными в пункте 1 части 1 статьи 99 Закона № 44-ФЗ, при определении поставщика (подрядчика, исполнителя). </w:t>
      </w:r>
    </w:p>
    <w:p w:rsidR="004223E8" w:rsidRDefault="004223E8" w:rsidP="004223E8">
      <w:r>
        <w:t xml:space="preserve">Правила ведения реестра контрактов, заключенных заказчиками, утверждены постановлением Правительства Российской Федерации от 28 ноября 2013 г. № 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Правила). </w:t>
      </w:r>
    </w:p>
    <w:p w:rsidR="004223E8" w:rsidRDefault="004223E8" w:rsidP="004223E8">
      <w:proofErr w:type="gramStart"/>
      <w:r>
        <w:t xml:space="preserve">Пунктом 5 Правил установлено, что, в случае если договором об участии Российской Федерации, субъекта Российской Федерации, муниципального образования в собственности юридических лиц, указанных в части 5 статьи 15 Закона № 44-ФЗ, определены условия о предоставлении </w:t>
      </w:r>
      <w:r>
        <w:lastRenderedPageBreak/>
        <w:t xml:space="preserve">такими лицами информации и документов, подлежащих включению в реестр контрактов, положения Правил распространяются на указанных юридических лиц. </w:t>
      </w:r>
      <w:proofErr w:type="gramEnd"/>
    </w:p>
    <w:p w:rsidR="004223E8" w:rsidRDefault="004223E8" w:rsidP="004223E8">
      <w:proofErr w:type="gramStart"/>
      <w:r>
        <w:t>В этой связи отмечаем, что в соответствии с пунктом 2 части 1 статьи 64 Закона № 44-ФЗ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частями 3 - 6 статьи 66 Закона № 44-ФЗ и инструкцию по ее заполнению.</w:t>
      </w:r>
      <w:proofErr w:type="gramEnd"/>
      <w:r>
        <w:t xml:space="preserve">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 </w:t>
      </w:r>
    </w:p>
    <w:p w:rsidR="004223E8" w:rsidRDefault="004223E8" w:rsidP="004223E8">
      <w:r>
        <w:t xml:space="preserve">Положениями Закона № 44-ФЗ определены закрытые способы определения поставщиков (подрядчиков, исполнителей), которые </w:t>
      </w:r>
      <w:proofErr w:type="gramStart"/>
      <w:r>
        <w:t>применяются</w:t>
      </w:r>
      <w:proofErr w:type="gramEnd"/>
      <w:r>
        <w:t xml:space="preserve"> в том числе в случае закупок товаров, работ, услуг, сведения о которых составляют государственную тайну, при условии, что такие сведения содержатся в документации о закупке или в проекте контракта (параграф 5 Закона № 44-ФЗ). </w:t>
      </w:r>
    </w:p>
    <w:p w:rsidR="004223E8" w:rsidRDefault="004223E8" w:rsidP="004223E8">
      <w:r>
        <w:t xml:space="preserve">Согласно пункту 9 части 2 статьи 103 Закона № 44-ФЗ в реестр контрактов, заключенных заказчиками (далее - реестр контрактов), </w:t>
      </w:r>
      <w:proofErr w:type="gramStart"/>
      <w:r>
        <w:t>включается</w:t>
      </w:r>
      <w:proofErr w:type="gramEnd"/>
      <w:r>
        <w:t xml:space="preserve"> в том числе копия заключенного контракта, подписанная усиленной электронной подписью заказчика. </w:t>
      </w:r>
    </w:p>
    <w:p w:rsidR="004223E8" w:rsidRDefault="004223E8" w:rsidP="004223E8">
      <w:r>
        <w:t xml:space="preserve">Таким образом, в случае закупок товаров, работ, услуг, сведения о которых составляют государственную тайну и содержатся в документации о закупке или в проекте контракта, необходимо проведение закрытого конкурса или закрытого аукциона. </w:t>
      </w:r>
    </w:p>
    <w:p w:rsidR="004223E8" w:rsidRDefault="004223E8" w:rsidP="004223E8">
      <w:r>
        <w:t>Если сведения о товарах, работах, услугах, составляющие государственную тайну, не содержатся в документации о закупке или в проекте контракта, то закупка этих товаров, работ, услуг осуществляется по общим правилам в соответствии с положениями Закона № 44-ФЗ, при этом копия заключенного контракта, подписанная усиленной электронной подписью заказчика, включается в реестр контрактов.</w:t>
      </w:r>
      <w:bookmarkStart w:id="0" w:name="_GoBack"/>
      <w:bookmarkEnd w:id="0"/>
      <w:r>
        <w:t xml:space="preserve">  </w:t>
      </w:r>
    </w:p>
    <w:p w:rsidR="004223E8" w:rsidRDefault="004223E8" w:rsidP="004223E8">
      <w:pPr>
        <w:jc w:val="right"/>
      </w:pPr>
      <w:r>
        <w:t xml:space="preserve">Заместитель директора Департамента </w:t>
      </w:r>
    </w:p>
    <w:p w:rsidR="004223E8" w:rsidRDefault="004223E8" w:rsidP="004223E8">
      <w:pPr>
        <w:jc w:val="right"/>
      </w:pPr>
      <w:r>
        <w:t xml:space="preserve">Д.А.ГОТОВЦЕВ </w:t>
      </w:r>
    </w:p>
    <w:p w:rsidR="004223E8" w:rsidRDefault="004223E8" w:rsidP="004223E8">
      <w:r>
        <w:t xml:space="preserve">04.09.2020 </w:t>
      </w:r>
    </w:p>
    <w:p w:rsidR="004223E8" w:rsidRDefault="004223E8" w:rsidP="004223E8">
      <w:r>
        <w:t xml:space="preserve">  </w:t>
      </w:r>
    </w:p>
    <w:p w:rsidR="004223E8" w:rsidRDefault="004223E8" w:rsidP="004223E8">
      <w:r>
        <w:t xml:space="preserve">  </w:t>
      </w:r>
    </w:p>
    <w:p w:rsidR="00363709" w:rsidRDefault="00363709"/>
    <w:sectPr w:rsidR="003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E8"/>
    <w:rsid w:val="00363709"/>
    <w:rsid w:val="004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E8"/>
    <w:rPr>
      <w:color w:val="0000FF"/>
      <w:u w:val="single"/>
    </w:rPr>
  </w:style>
  <w:style w:type="character" w:customStyle="1" w:styleId="blk">
    <w:name w:val="blk"/>
    <w:basedOn w:val="a0"/>
    <w:rsid w:val="00422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E8"/>
    <w:rPr>
      <w:color w:val="0000FF"/>
      <w:u w:val="single"/>
    </w:rPr>
  </w:style>
  <w:style w:type="character" w:customStyle="1" w:styleId="blk">
    <w:name w:val="blk"/>
    <w:basedOn w:val="a0"/>
    <w:rsid w:val="0042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2022-04-22T05:46:00Z</dcterms:created>
  <dcterms:modified xsi:type="dcterms:W3CDTF">2022-04-22T05:49:00Z</dcterms:modified>
</cp:coreProperties>
</file>