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D1" w:rsidRDefault="00AB19D1" w:rsidP="00AB19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AB19D1" w:rsidRDefault="00AB19D1" w:rsidP="00AB19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B19D1" w:rsidRDefault="00AB19D1" w:rsidP="00AB19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B19D1" w:rsidRDefault="00AB19D1" w:rsidP="00AB19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августа 2020 г. № 24-01-08/72431 </w:t>
      </w:r>
    </w:p>
    <w:p w:rsidR="00AB19D1" w:rsidRDefault="00AB19D1" w:rsidP="00AB19D1">
      <w:pPr>
        <w:rPr>
          <w:rFonts w:ascii="Times New Roman" w:hAnsi="Times New Roman" w:cs="Times New Roman"/>
        </w:rPr>
      </w:pPr>
      <w:r>
        <w:t xml:space="preserve">  </w:t>
      </w:r>
    </w:p>
    <w:p w:rsidR="00AB19D1" w:rsidRDefault="00AB19D1" w:rsidP="00AB19D1">
      <w:r>
        <w:t xml:space="preserve">Департамент бюджетной политики в сфере контрактной системы Минфина России, рассмотрев обращение от 22 июля 2020 г. по вопросу порядка заключения контрактов муниципальным бюджетным учреждением за счет субсидий, предоставленных на иные цели, сообщает следующее. </w:t>
      </w:r>
    </w:p>
    <w:p w:rsidR="00AB19D1" w:rsidRDefault="00AB19D1" w:rsidP="00AB19D1">
      <w:proofErr w:type="gramStart"/>
      <w:r>
        <w:t>Согласно части 1 статьи 15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№ 44-ФЗ, за исключением случаев, предусмотренных частями 2</w:t>
      </w:r>
      <w:proofErr w:type="gramEnd"/>
      <w:r>
        <w:t xml:space="preserve"> и 3 статьи 15 Закона № 44-ФЗ. </w:t>
      </w:r>
    </w:p>
    <w:p w:rsidR="00AB19D1" w:rsidRDefault="00AB19D1" w:rsidP="00AB19D1">
      <w:proofErr w:type="gramStart"/>
      <w:r>
        <w:t>Частью 2 статьи 15 Закона № 44-ФЗ установлен исчерпывающий перечень случаев, при которых бюджетное учреждение вправе осуществлять закупки в соответствии с Федеральным законом от 18 июля 2011 г. № 223-ФЗ "О закупках товаров, работ, услуг отдельными видами юридических лиц" (далее - Закон № 223-ФЗ), в том числе за счет субсидий (грантов), предоставляемых на конкурсной основе из соответствующих бюджетов бюджетной системы Российской Федерации, если условиями</w:t>
      </w:r>
      <w:proofErr w:type="gramEnd"/>
      <w:r>
        <w:t xml:space="preserve">, определенными </w:t>
      </w:r>
      <w:proofErr w:type="spellStart"/>
      <w:r>
        <w:t>грантодателями</w:t>
      </w:r>
      <w:proofErr w:type="spellEnd"/>
      <w:r>
        <w:t xml:space="preserve">, не установлено иное. </w:t>
      </w:r>
    </w:p>
    <w:p w:rsidR="00AB19D1" w:rsidRDefault="00AB19D1" w:rsidP="00AB19D1">
      <w:r>
        <w:t xml:space="preserve">Следовательно, закупки, осуществляемые бюджетными учреждениями за счет средств субсидии, предоставляемой на конкурсной основе, подпадают под исключения, установленные пунктом 1 части 2 статьи 15 Закона № 44-ФЗ, и могут осуществляться в порядке, предусмотренном Законом № 223-ФЗ, если условиями предоставления указанной субсидии не определено требование о применении Закона № 44-ФЗ при ее расходовании. </w:t>
      </w:r>
    </w:p>
    <w:p w:rsidR="00AB19D1" w:rsidRDefault="00AB19D1" w:rsidP="00AB19D1">
      <w:r>
        <w:t xml:space="preserve">Возможность предоставления бюджетным учреждениям субсидии на иные цели из бюджетов бюджетной системы Российской Федерации предусмотрена абзацем 2 пункта 1 статьи 78.1 Бюджетного кодекса Российской Федерации (далее - БК РФ). </w:t>
      </w:r>
    </w:p>
    <w:p w:rsidR="00AB19D1" w:rsidRDefault="00AB19D1" w:rsidP="00AB19D1">
      <w:proofErr w:type="gramStart"/>
      <w:r>
        <w:t>Порядок определения объема и условия предоставления субсидий на иные цели (за исключением субсидий, предоставляемых в соответствии со статьей 78.4 БК РФ) из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или уполномоченными</w:t>
      </w:r>
      <w:proofErr w:type="gramEnd"/>
      <w:r>
        <w:t xml:space="preserve"> ими органами государственной власти (государственными органами), органами местного самоуправления. </w:t>
      </w:r>
    </w:p>
    <w:p w:rsidR="00AB19D1" w:rsidRDefault="00AB19D1" w:rsidP="00AB19D1">
      <w:r>
        <w:t xml:space="preserve">При этом отмечаем, что положениями бюджетного законодательства проведение конкурсных процедур при предоставлении бюджетным учреждениям субсидий на иные цели не предусмотрено. </w:t>
      </w:r>
    </w:p>
    <w:p w:rsidR="00AB19D1" w:rsidRDefault="00AB19D1" w:rsidP="00AB19D1">
      <w:proofErr w:type="gramStart"/>
      <w:r>
        <w:t xml:space="preserve">Учитывая изложенное, бюджетное учреждение не вправе осуществлять закупки за счет субсидий на иные цели, предоставляемых в соответствии с абзацем 2 пункта 1 статьи 78.1 БК РФ, в соответствии с Законом № 223-ФЗ, поскольку такие закупки согласно части 1 статьи 15 Закона № </w:t>
      </w:r>
      <w:r>
        <w:lastRenderedPageBreak/>
        <w:t>44-ФЗ подлежат осуществлению в порядке, предусмотренном Законом № 44-ФЗ, в том числе с учетом необходимости размещения информации о такой закупке в</w:t>
      </w:r>
      <w:proofErr w:type="gramEnd"/>
      <w:r>
        <w:t xml:space="preserve"> единой информационной системе в сфере закупок.</w:t>
      </w:r>
      <w:bookmarkStart w:id="0" w:name="_GoBack"/>
      <w:bookmarkEnd w:id="0"/>
      <w:r>
        <w:t xml:space="preserve">  </w:t>
      </w:r>
    </w:p>
    <w:p w:rsidR="00AB19D1" w:rsidRDefault="00AB19D1" w:rsidP="00AB19D1">
      <w:pPr>
        <w:jc w:val="right"/>
      </w:pPr>
      <w:r>
        <w:t xml:space="preserve">Заместитель директора Департамента </w:t>
      </w:r>
    </w:p>
    <w:p w:rsidR="00AB19D1" w:rsidRDefault="00AB19D1" w:rsidP="00AB19D1">
      <w:pPr>
        <w:jc w:val="right"/>
      </w:pPr>
      <w:r>
        <w:t xml:space="preserve">Д.А.ГОТОВЦЕВ </w:t>
      </w:r>
    </w:p>
    <w:p w:rsidR="00376453" w:rsidRDefault="00AB19D1" w:rsidP="00AB19D1">
      <w:r>
        <w:t>18.08.2020</w:t>
      </w:r>
    </w:p>
    <w:sectPr w:rsidR="0037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D1"/>
    <w:rsid w:val="00376453"/>
    <w:rsid w:val="00AB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9D1"/>
    <w:rPr>
      <w:color w:val="0000FF"/>
      <w:u w:val="single"/>
    </w:rPr>
  </w:style>
  <w:style w:type="character" w:customStyle="1" w:styleId="blk">
    <w:name w:val="blk"/>
    <w:basedOn w:val="a0"/>
    <w:rsid w:val="00AB1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9D1"/>
    <w:rPr>
      <w:color w:val="0000FF"/>
      <w:u w:val="single"/>
    </w:rPr>
  </w:style>
  <w:style w:type="character" w:customStyle="1" w:styleId="blk">
    <w:name w:val="blk"/>
    <w:basedOn w:val="a0"/>
    <w:rsid w:val="00AB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2022-04-26T06:34:00Z</dcterms:created>
  <dcterms:modified xsi:type="dcterms:W3CDTF">2022-04-26T06:36:00Z</dcterms:modified>
</cp:coreProperties>
</file>