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72" w:rsidRDefault="00EE2772" w:rsidP="00EE27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EE2772" w:rsidRDefault="00EE2772" w:rsidP="00EE27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E2772" w:rsidRDefault="00EE2772" w:rsidP="00EE27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EE2772" w:rsidRDefault="00EE2772" w:rsidP="00EE27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26 августа 2020 г. № 24-05-07/74750 </w:t>
      </w:r>
    </w:p>
    <w:p w:rsidR="00EE2772" w:rsidRDefault="00EE2772" w:rsidP="00EE2772">
      <w:pPr>
        <w:rPr>
          <w:rFonts w:ascii="Times New Roman" w:hAnsi="Times New Roman" w:cs="Times New Roman"/>
        </w:rPr>
      </w:pPr>
      <w:r>
        <w:t xml:space="preserve">  </w:t>
      </w:r>
    </w:p>
    <w:p w:rsidR="00EE2772" w:rsidRDefault="00EE2772" w:rsidP="00EE2772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закупок, участниками которых могут быть только субъекты малого предпринимательства и социально ориентированные некоммерческие организации (далее - СМП, СОНКО</w:t>
      </w:r>
      <w:proofErr w:type="gramEnd"/>
      <w:r>
        <w:t xml:space="preserve">), в рамках компетенции сообщает следующее. </w:t>
      </w:r>
    </w:p>
    <w:p w:rsidR="00EE2772" w:rsidRDefault="00EE2772" w:rsidP="00EE2772">
      <w:proofErr w:type="gramStart"/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EE2772" w:rsidRDefault="00EE2772" w:rsidP="00EE2772">
      <w:r>
        <w:t xml:space="preserve">При этом обязанность по разъяснению законодательства Российской Федерации, практики его применения, по толкованию норм, терминов и понятий, а также по оценке конкретных хозяйственных ситуаций на Минфин России не возложена. </w:t>
      </w:r>
    </w:p>
    <w:p w:rsidR="00EE2772" w:rsidRDefault="00EE2772" w:rsidP="00EE2772">
      <w:r>
        <w:t xml:space="preserve">Вместе с тем Департамент считает возможным сообщить следующее. </w:t>
      </w:r>
    </w:p>
    <w:p w:rsidR="00EE2772" w:rsidRDefault="00EE2772" w:rsidP="00EE2772">
      <w:r>
        <w:t xml:space="preserve">1. По вопросу предоставления преимуществ СМП и СОНКО при осуществлении закупок товаров, работ, услуг для обеспечения государственных и муниципальных нужд </w:t>
      </w:r>
    </w:p>
    <w:p w:rsidR="00EE2772" w:rsidRDefault="00EE2772" w:rsidP="00EE2772">
      <w:r>
        <w:t xml:space="preserve">Примечание. </w:t>
      </w:r>
    </w:p>
    <w:p w:rsidR="00EE2772" w:rsidRDefault="00EE2772" w:rsidP="00EE2772">
      <w:r>
        <w:t xml:space="preserve">В тексте документа, видимо, допущена опечатка: имеется в виду подпункт 1 пункта 2 статьи 31 Федерального закона от 12.01.1996 № 7-ФЗ, а не часть 1. </w:t>
      </w:r>
    </w:p>
    <w:p w:rsidR="00EE2772" w:rsidRDefault="00EE2772" w:rsidP="00EE2772">
      <w:proofErr w:type="gramStart"/>
      <w:r>
        <w:t>В соответствии с частью 1, пунктом 1 статьи 31 Федерального закона от 12.01.1996 № 7-ФЗ "О некоммерческих организациях" (далее - Закон № 7-ФЗ) органы государственной власти и органы местного самоуправления, в соответствии с установленными Законом № 7-ФЗ и иными федеральными законами полномочиями, могут оказывать некоммерческим организациям экономическую поддержку, в том числе в форме осуществления закупок товаров, работ, услуг для обеспечения государственных и муниципальных нужд</w:t>
      </w:r>
      <w:proofErr w:type="gramEnd"/>
      <w:r>
        <w:t xml:space="preserve"> у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EE2772" w:rsidRDefault="00EE2772" w:rsidP="00EE2772">
      <w:proofErr w:type="gramStart"/>
      <w:r>
        <w:t>Предоставление указанных преимуществ СОНКО, в соответствии с положениями части 4 статьи 27 Закона № 44-ФЗ, осуществляется в порядке, предусмотренном статьей 30 Закона № 44-ФЗ, в форме обязанности осуществлять закупки у СМП, СОНКО в объеме не менее чем 15% совокупного годового объема закупок, в том числе путем проведения конкурентных закупок, в извещении об осуществлении которых устанавливаются ограничения о том, что участниками таких закупок</w:t>
      </w:r>
      <w:proofErr w:type="gramEnd"/>
      <w:r>
        <w:t xml:space="preserve"> могут быть только СМП и СОНКО. </w:t>
      </w:r>
    </w:p>
    <w:p w:rsidR="00EE2772" w:rsidRDefault="00EE2772" w:rsidP="00EE2772">
      <w:r>
        <w:lastRenderedPageBreak/>
        <w:t xml:space="preserve">2. По вопросу подтверждения участниками закупок своего соответствия ограничениям, установленным в соответствии со статьей 30 Закона № 44-ФЗ </w:t>
      </w:r>
    </w:p>
    <w:p w:rsidR="00EE2772" w:rsidRDefault="00EE2772" w:rsidP="00EE2772">
      <w:r>
        <w:t xml:space="preserve">В случае если в извещении об осуществлении закупки в соответствии со статьей 30 Закона № 44-ФЗ установлены ограничения о том, что участниками такой закупки могут быть только СМП и СОНКО, то участники закупок обязаны декларировать в заявках на участие в таких закупках свою принадлежность к СМП, СОНКО. </w:t>
      </w:r>
    </w:p>
    <w:p w:rsidR="00EE2772" w:rsidRDefault="00EE2772" w:rsidP="00EE2772">
      <w:r>
        <w:t xml:space="preserve">Так, согласно статьям 54.4, 66, 82.3 и 83.1 Закона № 44-ФЗ вторая часть заявки на участие в открытом конкурсе, электронном аукционе, заявка на участие в запросе котировок в электронной форме, запросе предложений в электронной форме должна </w:t>
      </w:r>
      <w:proofErr w:type="gramStart"/>
      <w:r>
        <w:t>содержать</w:t>
      </w:r>
      <w:proofErr w:type="gramEnd"/>
      <w:r>
        <w:t xml:space="preserve"> в том числе декларацию о принадлежности участника такого конкурса, аукциона, запроса котировок, запроса предложений к СМП, СОНКО в случае установления заказчиком ограничения, предусмотренного частью 3 статьи 30 Закона № 44-ФЗ. </w:t>
      </w:r>
    </w:p>
    <w:p w:rsidR="00EE2772" w:rsidRDefault="00EE2772" w:rsidP="00EE2772">
      <w:r>
        <w:t xml:space="preserve">Указанная декларация представляется с использованием программно-аппаратных средств электронной площадки. </w:t>
      </w:r>
    </w:p>
    <w:p w:rsidR="00EE2772" w:rsidRDefault="00EE2772" w:rsidP="00EE2772">
      <w:r>
        <w:t xml:space="preserve">Основания для признания заявки на участие в закупке не соответствующей требованиям, установленным в извещении о такой закупке, предусмотрены статьями 54.7, 69, 82.4, 83.1 Закона № 44-ФЗ. </w:t>
      </w:r>
    </w:p>
    <w:p w:rsidR="00EE2772" w:rsidRDefault="00EE2772" w:rsidP="00EE2772">
      <w:r>
        <w:t xml:space="preserve">При этом требования о наличии/отсутствии информации в реестре СОНКО, а также указание такой информации участником закупки в заявке на участие в закупке положениями Закона № 44-ФЗ не предусмотрены. </w:t>
      </w:r>
    </w:p>
    <w:p w:rsidR="00EE2772" w:rsidRDefault="00EE2772" w:rsidP="00EE2772">
      <w:r>
        <w:t xml:space="preserve">Основания для признания заявки на участие в закупке не соответствующей требованиям, установленным в извещении о такой закупке, предусмотрены статьями 54.7, 69, 82.4, 83.1 Закона № 44-ФЗ. </w:t>
      </w:r>
    </w:p>
    <w:p w:rsidR="00EE2772" w:rsidRDefault="00EE2772" w:rsidP="00EE2772">
      <w:r>
        <w:t xml:space="preserve">Комиссия по осуществлению закупок самостоятельно принимает </w:t>
      </w:r>
      <w:proofErr w:type="gramStart"/>
      <w:r>
        <w:t>решение</w:t>
      </w:r>
      <w:proofErr w:type="gramEnd"/>
      <w:r>
        <w:t xml:space="preserve"> в том числе о соответствии или несоответствии заявки на участие в закупке требованиям, установленным извещением об осуществлении закупки, в порядке и по основаниям, предусмотренным положениями Закона № 44-ФЗ. </w:t>
      </w:r>
    </w:p>
    <w:p w:rsidR="00EE2772" w:rsidRDefault="00EE2772" w:rsidP="00EE2772">
      <w:r>
        <w:t xml:space="preserve">При этом 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EE2772" w:rsidRDefault="00EE2772" w:rsidP="00EE2772">
      <w:r>
        <w:t xml:space="preserve">3. По вопросу отсутствия информации об участнике закупок в реестре СОНКО </w:t>
      </w:r>
    </w:p>
    <w:p w:rsidR="00EE2772" w:rsidRDefault="00EE2772" w:rsidP="00EE2772">
      <w:r>
        <w:t xml:space="preserve">Частью 1 статьи 31.2 Закона № 7-ФЗ установлено, что федеральные органы исполнительной власти, органы исполнительной власти субъектов Российской Федерации и местные администрации, оказывающие поддержку СОНКО, формируют и ведут федеральные, государственные и муниципальные реестры СОНКО - получателей такой поддержки, порядок ведения которых согласно части 3 статьи 31.2 устанавливается уполномоченным федеральным органом исполнительной власти. </w:t>
      </w:r>
    </w:p>
    <w:p w:rsidR="00EE2772" w:rsidRDefault="00EE2772" w:rsidP="00EE2772">
      <w:r>
        <w:t xml:space="preserve">В соответствии с пунктом 2 постановления Правительства Российской Федерации от 23.06.2020 № 906 "О реестре социально ориентированных некоммерческих организаций" уполномоченным органом по формированию и ведению реестра социально ориентированных некоммерческих организаций определено Минэкономразвития России. </w:t>
      </w:r>
    </w:p>
    <w:p w:rsidR="00EE2772" w:rsidRDefault="00EE2772" w:rsidP="00EE2772">
      <w:proofErr w:type="gramStart"/>
      <w:r>
        <w:lastRenderedPageBreak/>
        <w:t>Учитывая изложенное, по указанным вопросам заявитель вправе обратиться в Минэкономразвития России.</w:t>
      </w:r>
      <w:bookmarkStart w:id="0" w:name="_GoBack"/>
      <w:bookmarkEnd w:id="0"/>
      <w:r>
        <w:t xml:space="preserve">  </w:t>
      </w:r>
      <w:proofErr w:type="gramEnd"/>
    </w:p>
    <w:p w:rsidR="00EE2772" w:rsidRDefault="00EE2772" w:rsidP="00EE2772">
      <w:pPr>
        <w:jc w:val="right"/>
      </w:pPr>
      <w:r>
        <w:t xml:space="preserve">Заместитель директора Департамента </w:t>
      </w:r>
    </w:p>
    <w:p w:rsidR="00EE2772" w:rsidRDefault="00EE2772" w:rsidP="00EE2772">
      <w:pPr>
        <w:jc w:val="right"/>
      </w:pPr>
      <w:r>
        <w:t xml:space="preserve">И.Ю.КУСТ </w:t>
      </w:r>
    </w:p>
    <w:p w:rsidR="00EE2772" w:rsidRDefault="00EE2772" w:rsidP="00EE2772">
      <w:r>
        <w:t xml:space="preserve">26.08.2020 </w:t>
      </w:r>
    </w:p>
    <w:p w:rsidR="001514EE" w:rsidRDefault="001514EE"/>
    <w:sectPr w:rsidR="001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72"/>
    <w:rsid w:val="001514EE"/>
    <w:rsid w:val="00D049E1"/>
    <w:rsid w:val="00E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772"/>
    <w:rPr>
      <w:color w:val="0000FF"/>
      <w:u w:val="single"/>
    </w:rPr>
  </w:style>
  <w:style w:type="character" w:customStyle="1" w:styleId="blk">
    <w:name w:val="blk"/>
    <w:basedOn w:val="a0"/>
    <w:rsid w:val="00EE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772"/>
    <w:rPr>
      <w:color w:val="0000FF"/>
      <w:u w:val="single"/>
    </w:rPr>
  </w:style>
  <w:style w:type="character" w:customStyle="1" w:styleId="blk">
    <w:name w:val="blk"/>
    <w:basedOn w:val="a0"/>
    <w:rsid w:val="00EE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2022-05-05T07:55:00Z</dcterms:created>
  <dcterms:modified xsi:type="dcterms:W3CDTF">2022-05-05T07:55:00Z</dcterms:modified>
</cp:coreProperties>
</file>