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D91D" w14:textId="1C5DAB41" w:rsidR="00C5372C" w:rsidRPr="00C5372C" w:rsidRDefault="00C5372C" w:rsidP="00C5372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72C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59991AC3" w14:textId="3681DEB5" w:rsidR="00C5372C" w:rsidRPr="00C5372C" w:rsidRDefault="00C5372C" w:rsidP="00C5372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72C">
        <w:rPr>
          <w:rFonts w:ascii="Times New Roman" w:hAnsi="Times New Roman" w:cs="Times New Roman"/>
          <w:b/>
          <w:bCs/>
          <w:sz w:val="24"/>
          <w:szCs w:val="24"/>
        </w:rPr>
        <w:t xml:space="preserve">  ПИСЬМО </w:t>
      </w:r>
    </w:p>
    <w:p w14:paraId="61A48547" w14:textId="2AB1840F" w:rsidR="00C5372C" w:rsidRPr="00C5372C" w:rsidRDefault="00C5372C" w:rsidP="00C5372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72C">
        <w:rPr>
          <w:rFonts w:ascii="Times New Roman" w:hAnsi="Times New Roman" w:cs="Times New Roman"/>
          <w:b/>
          <w:bCs/>
          <w:sz w:val="24"/>
          <w:szCs w:val="24"/>
        </w:rPr>
        <w:t xml:space="preserve">от 19 февраля 2020 г. </w:t>
      </w:r>
      <w:r w:rsidR="009E2BF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3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05840031"/>
      <w:r w:rsidRPr="00C5372C">
        <w:rPr>
          <w:rFonts w:ascii="Times New Roman" w:hAnsi="Times New Roman" w:cs="Times New Roman"/>
          <w:b/>
          <w:bCs/>
          <w:sz w:val="24"/>
          <w:szCs w:val="24"/>
        </w:rPr>
        <w:t>24-04-08/</w:t>
      </w:r>
      <w:bookmarkStart w:id="1" w:name="_Hlk106446507"/>
      <w:r w:rsidRPr="00C5372C">
        <w:rPr>
          <w:rFonts w:ascii="Times New Roman" w:hAnsi="Times New Roman" w:cs="Times New Roman"/>
          <w:b/>
          <w:bCs/>
          <w:sz w:val="24"/>
          <w:szCs w:val="24"/>
        </w:rPr>
        <w:t>11973</w:t>
      </w:r>
      <w:bookmarkEnd w:id="1"/>
      <w:r w:rsidRPr="00C53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3BFFFD3F" w14:textId="76938D3F" w:rsidR="00C5372C" w:rsidRPr="00C5372C" w:rsidRDefault="00C5372C" w:rsidP="00C537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53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аккредитации на электронной площадке нескольких лиц, выступающих на стороне одного участника закупки отдельными видами юрлиц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F99D7D8" w14:textId="77777777" w:rsidR="00C5372C" w:rsidRPr="00C5372C" w:rsidRDefault="00C5372C" w:rsidP="00C537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BFA7E9E" w14:textId="58C607D0" w:rsidR="00C5372C" w:rsidRPr="00C5372C" w:rsidRDefault="00C5372C" w:rsidP="00C5372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аккредитации на электронной площадке в соответствии с Федеральным законом от 18.07.2011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223-ФЗ), сообщает следующее. </w:t>
      </w:r>
    </w:p>
    <w:p w14:paraId="63D844B2" w14:textId="76D749AD" w:rsidR="00C5372C" w:rsidRPr="00C5372C" w:rsidRDefault="00C5372C" w:rsidP="00C5372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329, пунктом 1 постановления Правительства Российской Федерации от 26.08.2013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728, пунктом 11.8 Регламента Министерства финансов Российской Федерации, утвержденного приказом Минфина России от 14.09.2018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194н (зарегистрирован в Минюсте России 10.10.2018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14:paraId="7AD03D92" w14:textId="777EE0C2" w:rsidR="00C5372C" w:rsidRPr="00C5372C" w:rsidRDefault="00C5372C" w:rsidP="00C5372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14:paraId="21D7133C" w14:textId="77777777" w:rsidR="00C5372C" w:rsidRPr="00C5372C" w:rsidRDefault="00C5372C" w:rsidP="00C5372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Вместе с тем Департамент считает возможным в рамках компетенции сообщить следующее. </w:t>
      </w:r>
    </w:p>
    <w:p w14:paraId="5309AEC0" w14:textId="54DA3D3D" w:rsidR="00C5372C" w:rsidRPr="00C5372C" w:rsidRDefault="00C5372C" w:rsidP="00C5372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3.3 Закона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223-ФЗ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порядке, установленном оператором электронной площадки. </w:t>
      </w:r>
    </w:p>
    <w:p w14:paraId="3581E04E" w14:textId="0657E57B" w:rsidR="00C5372C" w:rsidRPr="00C5372C" w:rsidRDefault="00C5372C" w:rsidP="00C5372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При этом частью 18 статьи 3.4 Закона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223-ФЗ установлено, что субъекты малого и среднего предпринимательства получают аккредитацию на электронной площадке в порядке, установленном Федеральным законом от 05.04.2013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</w:p>
    <w:p w14:paraId="5286E108" w14:textId="4D264D37" w:rsidR="00C5372C" w:rsidRPr="00C5372C" w:rsidRDefault="00C5372C" w:rsidP="00C5372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9E2BF3">
        <w:rPr>
          <w:rFonts w:ascii="Times New Roman" w:hAnsi="Times New Roman" w:cs="Times New Roman"/>
          <w:sz w:val="24"/>
          <w:szCs w:val="24"/>
        </w:rPr>
        <w:t>№</w:t>
      </w:r>
      <w:r w:rsidRPr="00C5372C">
        <w:rPr>
          <w:rFonts w:ascii="Times New Roman" w:hAnsi="Times New Roman" w:cs="Times New Roman"/>
          <w:sz w:val="24"/>
          <w:szCs w:val="24"/>
        </w:rPr>
        <w:t xml:space="preserve"> 223-ФЗ не содержит специальных положений по вопросу аккредитации на электронной площадке нескольких лиц, выступающих на стороне одного участника закупки. </w:t>
      </w:r>
    </w:p>
    <w:p w14:paraId="1B73E1CD" w14:textId="77777777" w:rsidR="00C5372C" w:rsidRPr="00C5372C" w:rsidRDefault="00C5372C" w:rsidP="00C5372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Учитывая изложенное, во избежание формирования противоречивой правоприменительной практики Департамент считает целесообразным рекомендовать избегать любой возможности наступления случаев, влекущих неоднозначную и (или) спорную оценку действий, осуществляемых различными участниками правоотношений. </w:t>
      </w:r>
    </w:p>
    <w:p w14:paraId="47AA2C8B" w14:textId="77777777" w:rsidR="00C5372C" w:rsidRPr="00C5372C" w:rsidRDefault="00C5372C" w:rsidP="00C5372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По мнению Департамента, наличие аккредитации у всех лиц, выступающих на стороне участника закупки, способствует отсутствию оснований для возникновения такой неоднозначной и (или) спорной оценки. </w:t>
      </w:r>
    </w:p>
    <w:p w14:paraId="667BBDBD" w14:textId="77777777" w:rsidR="00C5372C" w:rsidRPr="00C5372C" w:rsidRDefault="00C5372C" w:rsidP="00C537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42AF56B" w14:textId="77777777" w:rsidR="00C5372C" w:rsidRPr="00C5372C" w:rsidRDefault="00C5372C" w:rsidP="00C5372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372C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50FE02B0" w14:textId="1373C329" w:rsidR="006D32F1" w:rsidRPr="00C5372C" w:rsidRDefault="00C5372C" w:rsidP="00C5372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5372C">
        <w:rPr>
          <w:rFonts w:ascii="Times New Roman" w:hAnsi="Times New Roman" w:cs="Times New Roman"/>
          <w:sz w:val="24"/>
          <w:szCs w:val="24"/>
        </w:rPr>
        <w:lastRenderedPageBreak/>
        <w:t xml:space="preserve">А.В.ГРИНЕНКО </w:t>
      </w:r>
    </w:p>
    <w:sectPr w:rsidR="006D32F1" w:rsidRPr="00C5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9E2BF3"/>
    <w:rsid w:val="00B96795"/>
    <w:rsid w:val="00C1291E"/>
    <w:rsid w:val="00C5372C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72C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2022-06-18T07:08:00Z</dcterms:created>
  <dcterms:modified xsi:type="dcterms:W3CDTF">2022-06-18T07:11:00Z</dcterms:modified>
</cp:coreProperties>
</file>