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B42A4" w14:textId="2CDC6EEC" w:rsidR="00732ECC" w:rsidRPr="00732ECC" w:rsidRDefault="00732ECC" w:rsidP="00732ECC">
      <w:pPr>
        <w:ind w:firstLine="709"/>
        <w:contextualSpacing/>
        <w:jc w:val="center"/>
        <w:rPr>
          <w:rFonts w:ascii="Times New Roman" w:hAnsi="Times New Roman" w:cs="Times New Roman"/>
          <w:b/>
          <w:color w:val="22272F"/>
          <w:sz w:val="24"/>
          <w:szCs w:val="24"/>
        </w:rPr>
      </w:pPr>
      <w:r w:rsidRPr="00732ECC">
        <w:rPr>
          <w:rFonts w:ascii="Times New Roman" w:hAnsi="Times New Roman" w:cs="Times New Roman"/>
          <w:b/>
          <w:color w:val="22272F"/>
          <w:sz w:val="24"/>
          <w:szCs w:val="24"/>
        </w:rPr>
        <w:t>Письмо Минфина России</w:t>
      </w:r>
    </w:p>
    <w:p w14:paraId="28E417F7" w14:textId="0D017BB6" w:rsidR="00732ECC" w:rsidRPr="00732ECC" w:rsidRDefault="00732ECC" w:rsidP="00732ECC">
      <w:pPr>
        <w:ind w:firstLine="709"/>
        <w:contextualSpacing/>
        <w:jc w:val="center"/>
        <w:rPr>
          <w:rFonts w:ascii="Times New Roman" w:hAnsi="Times New Roman" w:cs="Times New Roman"/>
          <w:b/>
          <w:color w:val="22272F"/>
          <w:sz w:val="24"/>
          <w:szCs w:val="24"/>
        </w:rPr>
      </w:pPr>
      <w:r w:rsidRPr="00732ECC">
        <w:rPr>
          <w:rFonts w:ascii="Times New Roman" w:hAnsi="Times New Roman" w:cs="Times New Roman"/>
          <w:b/>
          <w:color w:val="22272F"/>
          <w:sz w:val="24"/>
          <w:szCs w:val="24"/>
        </w:rPr>
        <w:t xml:space="preserve">от 30 июля 2021 г. </w:t>
      </w:r>
      <w:r>
        <w:rPr>
          <w:rFonts w:ascii="Times New Roman" w:hAnsi="Times New Roman" w:cs="Times New Roman"/>
          <w:b/>
          <w:color w:val="22272F"/>
          <w:sz w:val="24"/>
          <w:szCs w:val="24"/>
        </w:rPr>
        <w:t>№</w:t>
      </w:r>
      <w:r w:rsidRPr="00732ECC">
        <w:rPr>
          <w:rFonts w:ascii="Times New Roman" w:hAnsi="Times New Roman" w:cs="Times New Roman"/>
          <w:b/>
          <w:color w:val="22272F"/>
          <w:sz w:val="24"/>
          <w:szCs w:val="24"/>
        </w:rPr>
        <w:t> 24-06-06/</w:t>
      </w:r>
      <w:bookmarkStart w:id="0" w:name="_Hlk112059240"/>
      <w:bookmarkStart w:id="1" w:name="_GoBack"/>
      <w:r w:rsidRPr="00732ECC">
        <w:rPr>
          <w:rFonts w:ascii="Times New Roman" w:hAnsi="Times New Roman" w:cs="Times New Roman"/>
          <w:b/>
          <w:color w:val="22272F"/>
          <w:sz w:val="24"/>
          <w:szCs w:val="24"/>
        </w:rPr>
        <w:t>61279</w:t>
      </w:r>
      <w:bookmarkEnd w:id="0"/>
      <w:bookmarkEnd w:id="1"/>
      <w:r w:rsidRPr="00732ECC">
        <w:rPr>
          <w:rFonts w:ascii="Times New Roman" w:hAnsi="Times New Roman" w:cs="Times New Roman"/>
          <w:b/>
          <w:color w:val="22272F"/>
          <w:sz w:val="24"/>
          <w:szCs w:val="24"/>
        </w:rPr>
        <w:br/>
      </w:r>
      <w:r w:rsidRPr="0073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73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порядке нормирования закупок муниципальных органов и учреждений</w:t>
      </w:r>
      <w:r w:rsidRPr="00732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3E8303AB" w14:textId="0426A1DD" w:rsidR="00732ECC" w:rsidRDefault="00732ECC" w:rsidP="00732ECC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 </w:t>
      </w:r>
      <w:r w:rsidRPr="00732ECC">
        <w:rPr>
          <w:color w:val="22272F"/>
          <w:sz w:val="23"/>
          <w:szCs w:val="23"/>
        </w:rPr>
        <w:t>Федерального закона</w:t>
      </w:r>
      <w:r>
        <w:rPr>
          <w:color w:val="22272F"/>
          <w:sz w:val="23"/>
          <w:szCs w:val="23"/>
        </w:rPr>
        <w:t xml:space="preserve"> от 05.04.2013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> 44-ФЗ) в части обоснования закупок товаров, работ, услуг для обеспечения муниципальных нужд, сообщает следующее.</w:t>
      </w:r>
    </w:p>
    <w:p w14:paraId="433093CF" w14:textId="30C6A0D4" w:rsidR="00732ECC" w:rsidRDefault="00732ECC" w:rsidP="00732ECC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 </w:t>
      </w:r>
      <w:r w:rsidRPr="00732ECC">
        <w:rPr>
          <w:color w:val="22272F"/>
          <w:sz w:val="23"/>
          <w:szCs w:val="23"/>
        </w:rPr>
        <w:t>Положением</w:t>
      </w:r>
      <w:r>
        <w:rPr>
          <w:color w:val="22272F"/>
          <w:sz w:val="23"/>
          <w:szCs w:val="23"/>
        </w:rPr>
        <w:t> о Министерстве финансов Российской Федерации, утвержденным </w:t>
      </w:r>
      <w:r w:rsidRPr="00732ECC">
        <w:rPr>
          <w:color w:val="22272F"/>
          <w:sz w:val="23"/>
          <w:szCs w:val="23"/>
        </w:rPr>
        <w:t>постановлением</w:t>
      </w:r>
      <w:r>
        <w:rPr>
          <w:color w:val="22272F"/>
          <w:sz w:val="23"/>
          <w:szCs w:val="23"/>
        </w:rPr>
        <w:t xml:space="preserve"> Правительства Российской Федерации от 30.06.2004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> 329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14:paraId="39A33A20" w14:textId="6804DF16" w:rsidR="00732ECC" w:rsidRDefault="00732ECC" w:rsidP="00732ECC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Согласно </w:t>
      </w:r>
      <w:r w:rsidRPr="00732ECC">
        <w:rPr>
          <w:color w:val="22272F"/>
          <w:sz w:val="23"/>
          <w:szCs w:val="23"/>
        </w:rPr>
        <w:t>пункту 12.5</w:t>
      </w:r>
      <w:r>
        <w:rPr>
          <w:color w:val="22272F"/>
          <w:sz w:val="23"/>
          <w:szCs w:val="23"/>
        </w:rPr>
        <w:t> Регламента Министерства финансов Российской Федерации, утвержденного </w:t>
      </w:r>
      <w:r w:rsidRPr="00732ECC">
        <w:rPr>
          <w:color w:val="22272F"/>
          <w:sz w:val="23"/>
          <w:szCs w:val="23"/>
        </w:rPr>
        <w:t>приказом</w:t>
      </w:r>
      <w:r>
        <w:rPr>
          <w:color w:val="22272F"/>
          <w:sz w:val="23"/>
          <w:szCs w:val="23"/>
        </w:rPr>
        <w:t xml:space="preserve"> Министерства финансов Российской Федерации от 14.09.2018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14:paraId="45F9B3DE" w14:textId="77777777" w:rsidR="00732ECC" w:rsidRDefault="00732ECC" w:rsidP="00732ECC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Вместе с тем в рамках установленной компетенции Департамент полагает возможным сообщить следующее.</w:t>
      </w:r>
    </w:p>
    <w:p w14:paraId="1776281D" w14:textId="58114EB6" w:rsidR="00732ECC" w:rsidRDefault="00732ECC" w:rsidP="00732ECC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 </w:t>
      </w:r>
      <w:r w:rsidRPr="00732ECC">
        <w:rPr>
          <w:color w:val="22272F"/>
          <w:sz w:val="23"/>
          <w:szCs w:val="23"/>
        </w:rPr>
        <w:t>частью 1 статьи 18</w:t>
      </w:r>
      <w:r>
        <w:rPr>
          <w:color w:val="22272F"/>
          <w:sz w:val="23"/>
          <w:szCs w:val="23"/>
        </w:rPr>
        <w:t xml:space="preserve"> Закона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> 44-ФЗ обоснованной признается закупка, осуществляемая в соответствии с положениями </w:t>
      </w:r>
      <w:r w:rsidRPr="00732ECC">
        <w:rPr>
          <w:color w:val="22272F"/>
          <w:sz w:val="23"/>
          <w:szCs w:val="23"/>
        </w:rPr>
        <w:t>статей 19</w:t>
      </w:r>
      <w:r>
        <w:rPr>
          <w:color w:val="22272F"/>
          <w:sz w:val="23"/>
          <w:szCs w:val="23"/>
        </w:rPr>
        <w:t> и </w:t>
      </w:r>
      <w:r w:rsidRPr="00732ECC">
        <w:rPr>
          <w:color w:val="22272F"/>
          <w:sz w:val="23"/>
          <w:szCs w:val="23"/>
        </w:rPr>
        <w:t>22</w:t>
      </w:r>
      <w:r>
        <w:rPr>
          <w:color w:val="22272F"/>
          <w:sz w:val="23"/>
          <w:szCs w:val="23"/>
        </w:rPr>
        <w:t xml:space="preserve"> Закона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> 44-ФЗ.</w:t>
      </w:r>
    </w:p>
    <w:p w14:paraId="2AED998F" w14:textId="0D3FF606" w:rsidR="00732ECC" w:rsidRDefault="00732ECC" w:rsidP="00732ECC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Положениями </w:t>
      </w:r>
      <w:r w:rsidRPr="00732ECC">
        <w:rPr>
          <w:color w:val="22272F"/>
          <w:sz w:val="23"/>
          <w:szCs w:val="23"/>
        </w:rPr>
        <w:t>статьи 19</w:t>
      </w:r>
      <w:r>
        <w:rPr>
          <w:color w:val="22272F"/>
          <w:sz w:val="23"/>
          <w:szCs w:val="23"/>
        </w:rPr>
        <w:t xml:space="preserve"> Закона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> 44-ФЗ предусмотрен механизм нормирования в сфере закупок, под которым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14:paraId="7828BF30" w14:textId="77777777" w:rsidR="00732ECC" w:rsidRDefault="00732ECC" w:rsidP="00732ECC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Механизм нормирования позволяет обеспечивать государственные и муниципальные нужды и не допускает осуществление закупок товаров, работ, услуг, которые имеют избыточные потребительские свойства, характеристики или являются предметами роскоши в соответствии с законодательством Российской Федерации.</w:t>
      </w:r>
    </w:p>
    <w:p w14:paraId="4E3B9623" w14:textId="0D8F06FD" w:rsidR="00732ECC" w:rsidRDefault="00732ECC" w:rsidP="00732ECC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 </w:t>
      </w:r>
      <w:r w:rsidRPr="00732ECC">
        <w:rPr>
          <w:color w:val="22272F"/>
          <w:sz w:val="23"/>
          <w:szCs w:val="23"/>
        </w:rPr>
        <w:t>частью 4 статьи 19</w:t>
      </w:r>
      <w:r>
        <w:rPr>
          <w:color w:val="22272F"/>
          <w:sz w:val="23"/>
          <w:szCs w:val="23"/>
        </w:rPr>
        <w:t xml:space="preserve"> Закона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> 44-ФЗ Правительство Российской Федерации, высшие исполнительные органы государственной власти субъектов Российской Федерации, местные администрации в соответствии с </w:t>
      </w:r>
      <w:r w:rsidRPr="00732ECC">
        <w:rPr>
          <w:color w:val="22272F"/>
          <w:sz w:val="23"/>
          <w:szCs w:val="23"/>
        </w:rPr>
        <w:t>общими правилами</w:t>
      </w:r>
      <w:r>
        <w:rPr>
          <w:color w:val="22272F"/>
          <w:sz w:val="23"/>
          <w:szCs w:val="23"/>
        </w:rPr>
        <w:t> нормирования, установленными </w:t>
      </w:r>
      <w:r w:rsidRPr="00732ECC">
        <w:rPr>
          <w:color w:val="22272F"/>
          <w:sz w:val="23"/>
          <w:szCs w:val="23"/>
        </w:rPr>
        <w:t>постановлением</w:t>
      </w:r>
      <w:r>
        <w:rPr>
          <w:color w:val="22272F"/>
          <w:sz w:val="23"/>
          <w:szCs w:val="23"/>
        </w:rPr>
        <w:t xml:space="preserve"> Правительства Российской Федерации от 13.10.2014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 xml:space="preserve"> 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 (далее - Правила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> 1047), а также </w:t>
      </w:r>
      <w:r w:rsidRPr="00732ECC">
        <w:rPr>
          <w:color w:val="22272F"/>
          <w:sz w:val="23"/>
          <w:szCs w:val="23"/>
        </w:rPr>
        <w:t>постановлением</w:t>
      </w:r>
      <w:r>
        <w:rPr>
          <w:color w:val="22272F"/>
          <w:sz w:val="23"/>
          <w:szCs w:val="23"/>
        </w:rPr>
        <w:t xml:space="preserve"> Правительства Российской Федерации от 02.09.2015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 xml:space="preserve"> 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</w:t>
      </w:r>
      <w:r>
        <w:rPr>
          <w:color w:val="22272F"/>
          <w:sz w:val="23"/>
          <w:szCs w:val="23"/>
        </w:rPr>
        <w:lastRenderedPageBreak/>
        <w:t xml:space="preserve">работ, услуг)" (далее - Правила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> 926), устанавливают правила нормирования в сфере закупок товаров, работ, услуг для обеспечения соответственно федеральных нужд, нужд субъектов Российской Федерации и муниципальных нужд.</w:t>
      </w:r>
    </w:p>
    <w:p w14:paraId="5EFBA6BD" w14:textId="385DD16E" w:rsidR="00732ECC" w:rsidRDefault="00732ECC" w:rsidP="00732ECC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Положениями </w:t>
      </w:r>
      <w:r w:rsidRPr="00732ECC">
        <w:rPr>
          <w:color w:val="22272F"/>
          <w:sz w:val="23"/>
          <w:szCs w:val="23"/>
        </w:rPr>
        <w:t>части 5 статьи 19</w:t>
      </w:r>
      <w:r>
        <w:rPr>
          <w:color w:val="22272F"/>
          <w:sz w:val="23"/>
          <w:szCs w:val="23"/>
        </w:rPr>
        <w:t xml:space="preserve"> Закона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> 44-ФЗ установлена обязанность государственных органов, органов управления государственными внебюджетными фондами, муниципальных органов, определенных в соответствии с </w:t>
      </w:r>
      <w:r w:rsidRPr="00732ECC">
        <w:rPr>
          <w:color w:val="22272F"/>
          <w:sz w:val="23"/>
          <w:szCs w:val="23"/>
        </w:rPr>
        <w:t>Бюджетным кодексом</w:t>
      </w:r>
      <w:r>
        <w:rPr>
          <w:color w:val="22272F"/>
          <w:sz w:val="23"/>
          <w:szCs w:val="23"/>
        </w:rPr>
        <w:t> Российской Федерации наиболее значимых учреждений науки, образования, культуры и здравоохранения утвердить требования к закупаемым ими, их территориальными органами (подразделениями) и подведомственными указанным органам учреждениями 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14:paraId="77387B52" w14:textId="77777777" w:rsidR="00732ECC" w:rsidRDefault="00732ECC" w:rsidP="00732ECC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Учитывая изложенное, муниципальные органы утверждают требования к закупаемым ими, подведомственными им учреждениями и предприятиями отдельным видам товаров, работ, услуг (в том числе предельные цены товаров, работ, услуг) и нормативные затраты на обеспечение функций указанных органов и учреждений на основании утвержденных местной администрацией правил нормирования.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32ECC" w14:paraId="65C5F233" w14:textId="77777777" w:rsidTr="00732ECC">
        <w:tc>
          <w:tcPr>
            <w:tcW w:w="3300" w:type="pct"/>
            <w:shd w:val="clear" w:color="auto" w:fill="FFFFFF"/>
            <w:vAlign w:val="bottom"/>
            <w:hideMark/>
          </w:tcPr>
          <w:p w14:paraId="4CDFF0C0" w14:textId="77777777" w:rsidR="00732ECC" w:rsidRDefault="00732ECC" w:rsidP="00732ECC">
            <w:pPr>
              <w:pStyle w:val="s16"/>
              <w:spacing w:before="0" w:beforeAutospacing="0" w:after="0" w:afterAutospacing="0"/>
              <w:ind w:firstLine="709"/>
              <w:contextualSpacing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Заместитель директора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4623C83F" w14:textId="77777777" w:rsidR="00732ECC" w:rsidRDefault="00732ECC" w:rsidP="00732ECC">
            <w:pPr>
              <w:pStyle w:val="s1"/>
              <w:spacing w:before="0" w:beforeAutospacing="0" w:after="0" w:afterAutospacing="0"/>
              <w:ind w:firstLine="709"/>
              <w:contextualSpacing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Д.А. Готовцев</w:t>
            </w:r>
          </w:p>
        </w:tc>
      </w:tr>
    </w:tbl>
    <w:p w14:paraId="26DDF224" w14:textId="77777777" w:rsidR="00732ECC" w:rsidRPr="002E1665" w:rsidRDefault="00732ECC" w:rsidP="00732EC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32ECC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544CE9"/>
    <w:rsid w:val="006D32F1"/>
    <w:rsid w:val="00732ECC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2022-08-22T06:14:00Z</dcterms:created>
  <dcterms:modified xsi:type="dcterms:W3CDTF">2022-08-22T06:14:00Z</dcterms:modified>
</cp:coreProperties>
</file>