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2C565" w14:textId="52EF81F5" w:rsidR="00493A78" w:rsidRPr="00493A78" w:rsidRDefault="00493A78" w:rsidP="00493A78">
      <w:pPr>
        <w:spacing w:line="240" w:lineRule="auto"/>
        <w:ind w:firstLine="709"/>
        <w:contextualSpacing/>
        <w:jc w:val="center"/>
        <w:rPr>
          <w:rFonts w:ascii="Times New Roman" w:hAnsi="Times New Roman" w:cs="Times New Roman"/>
          <w:b/>
          <w:bCs/>
          <w:color w:val="000000" w:themeColor="text1"/>
          <w:sz w:val="24"/>
          <w:szCs w:val="24"/>
        </w:rPr>
      </w:pPr>
      <w:r w:rsidRPr="00493A78">
        <w:rPr>
          <w:rFonts w:ascii="Times New Roman" w:hAnsi="Times New Roman" w:cs="Times New Roman"/>
          <w:b/>
          <w:bCs/>
          <w:color w:val="000000" w:themeColor="text1"/>
          <w:sz w:val="24"/>
          <w:szCs w:val="24"/>
        </w:rPr>
        <w:t>МИНИСТЕРСТВО ФИНАНСОВ РОССИЙСКОЙ ФЕДЕРАЦИИ</w:t>
      </w:r>
    </w:p>
    <w:p w14:paraId="117D3648" w14:textId="0608D275" w:rsidR="00493A78" w:rsidRPr="00493A78" w:rsidRDefault="00493A78" w:rsidP="00493A78">
      <w:pPr>
        <w:spacing w:line="240" w:lineRule="auto"/>
        <w:ind w:firstLine="709"/>
        <w:contextualSpacing/>
        <w:jc w:val="center"/>
        <w:rPr>
          <w:rFonts w:ascii="Times New Roman" w:hAnsi="Times New Roman" w:cs="Times New Roman"/>
          <w:b/>
          <w:bCs/>
          <w:color w:val="000000" w:themeColor="text1"/>
          <w:sz w:val="24"/>
          <w:szCs w:val="24"/>
        </w:rPr>
      </w:pPr>
      <w:r w:rsidRPr="00493A78">
        <w:rPr>
          <w:rFonts w:ascii="Times New Roman" w:hAnsi="Times New Roman" w:cs="Times New Roman"/>
          <w:b/>
          <w:bCs/>
          <w:color w:val="000000" w:themeColor="text1"/>
          <w:sz w:val="24"/>
          <w:szCs w:val="24"/>
        </w:rPr>
        <w:t>ПИСЬМО</w:t>
      </w:r>
    </w:p>
    <w:p w14:paraId="0B98272D" w14:textId="1747CA7E" w:rsidR="00493A78" w:rsidRPr="00493A78" w:rsidRDefault="00493A78" w:rsidP="00493A78">
      <w:pPr>
        <w:spacing w:line="240" w:lineRule="auto"/>
        <w:ind w:firstLine="709"/>
        <w:contextualSpacing/>
        <w:jc w:val="center"/>
        <w:rPr>
          <w:rFonts w:ascii="Times New Roman" w:hAnsi="Times New Roman" w:cs="Times New Roman"/>
          <w:b/>
          <w:bCs/>
          <w:color w:val="000000" w:themeColor="text1"/>
          <w:sz w:val="24"/>
          <w:szCs w:val="24"/>
        </w:rPr>
      </w:pPr>
      <w:r w:rsidRPr="00493A78">
        <w:rPr>
          <w:rFonts w:ascii="Times New Roman" w:hAnsi="Times New Roman" w:cs="Times New Roman"/>
          <w:b/>
          <w:bCs/>
          <w:color w:val="000000" w:themeColor="text1"/>
          <w:sz w:val="24"/>
          <w:szCs w:val="24"/>
        </w:rPr>
        <w:t xml:space="preserve">от 17 августа 2022 г. </w:t>
      </w:r>
      <w:r>
        <w:rPr>
          <w:rFonts w:ascii="Times New Roman" w:hAnsi="Times New Roman" w:cs="Times New Roman"/>
          <w:b/>
          <w:bCs/>
          <w:color w:val="000000" w:themeColor="text1"/>
          <w:sz w:val="24"/>
          <w:szCs w:val="24"/>
        </w:rPr>
        <w:t>№</w:t>
      </w:r>
      <w:r w:rsidRPr="00493A78">
        <w:rPr>
          <w:rFonts w:ascii="Times New Roman" w:hAnsi="Times New Roman" w:cs="Times New Roman"/>
          <w:b/>
          <w:bCs/>
          <w:color w:val="000000" w:themeColor="text1"/>
          <w:sz w:val="24"/>
          <w:szCs w:val="24"/>
        </w:rPr>
        <w:t xml:space="preserve"> 24-06-06/80083</w:t>
      </w:r>
    </w:p>
    <w:p w14:paraId="6723939B" w14:textId="779073BA" w:rsidR="00493A78" w:rsidRPr="00493A78" w:rsidRDefault="00493A78" w:rsidP="00493A78">
      <w:pPr>
        <w:spacing w:line="240" w:lineRule="auto"/>
        <w:ind w:firstLine="709"/>
        <w:contextualSpacing/>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w:t>
      </w:r>
      <w:r w:rsidRPr="00493A78">
        <w:rPr>
          <w:rFonts w:ascii="Times New Roman" w:eastAsia="Times New Roman" w:hAnsi="Times New Roman" w:cs="Times New Roman"/>
          <w:b/>
          <w:color w:val="000000" w:themeColor="text1"/>
          <w:sz w:val="24"/>
          <w:szCs w:val="24"/>
          <w:lang w:eastAsia="ru-RU"/>
        </w:rPr>
        <w:t>Об изменении условия об обеспечении исполнения госконтракта на создание, модернизацию, поставки, ремонт, обслуживание и утилизацию космической техники и объектов космической инфраструктуры</w:t>
      </w:r>
      <w:r>
        <w:rPr>
          <w:rFonts w:ascii="Times New Roman" w:eastAsia="Times New Roman" w:hAnsi="Times New Roman" w:cs="Times New Roman"/>
          <w:b/>
          <w:color w:val="000000" w:themeColor="text1"/>
          <w:sz w:val="24"/>
          <w:szCs w:val="24"/>
          <w:lang w:eastAsia="ru-RU"/>
        </w:rPr>
        <w:t>»</w:t>
      </w:r>
      <w:bookmarkStart w:id="0" w:name="_GoBack"/>
      <w:bookmarkEnd w:id="0"/>
    </w:p>
    <w:p w14:paraId="5AE28C3B" w14:textId="77777777" w:rsidR="00493A78" w:rsidRPr="00493A78" w:rsidRDefault="00493A78" w:rsidP="00493A78">
      <w:pPr>
        <w:spacing w:line="240" w:lineRule="auto"/>
        <w:ind w:firstLine="709"/>
        <w:contextualSpacing/>
        <w:rPr>
          <w:rFonts w:ascii="Times New Roman" w:hAnsi="Times New Roman" w:cs="Times New Roman"/>
          <w:color w:val="000000" w:themeColor="text1"/>
          <w:sz w:val="24"/>
          <w:szCs w:val="24"/>
        </w:rPr>
      </w:pPr>
    </w:p>
    <w:p w14:paraId="402A94FE" w14:textId="3CD212BB" w:rsidR="00493A78" w:rsidRPr="00493A78" w:rsidRDefault="00493A78" w:rsidP="00493A78">
      <w:pPr>
        <w:spacing w:line="240" w:lineRule="auto"/>
        <w:ind w:firstLine="709"/>
        <w:contextualSpacing/>
        <w:jc w:val="both"/>
        <w:rPr>
          <w:rFonts w:ascii="Times New Roman" w:hAnsi="Times New Roman" w:cs="Times New Roman"/>
          <w:color w:val="000000" w:themeColor="text1"/>
          <w:sz w:val="24"/>
          <w:szCs w:val="24"/>
        </w:rPr>
      </w:pPr>
      <w:r w:rsidRPr="00493A78">
        <w:rPr>
          <w:rFonts w:ascii="Times New Roman" w:hAnsi="Times New Roman" w:cs="Times New Roman"/>
          <w:color w:val="000000" w:themeColor="text1"/>
          <w:sz w:val="24"/>
          <w:szCs w:val="24"/>
        </w:rPr>
        <w:t xml:space="preserve">Департамент бюджетной политики в сфере контрактной системы Минфина России (далее - Департамент), рассмотрев обращение от 20.07.2022 по вопросу применения положений Федерального </w:t>
      </w:r>
      <w:r w:rsidRPr="00493A78">
        <w:rPr>
          <w:rFonts w:ascii="Times New Roman" w:hAnsi="Times New Roman" w:cs="Times New Roman"/>
          <w:color w:val="000000" w:themeColor="text1"/>
          <w:sz w:val="24"/>
          <w:szCs w:val="24"/>
        </w:rPr>
        <w:t>закона</w:t>
      </w:r>
      <w:r w:rsidRPr="00493A78">
        <w:rPr>
          <w:rFonts w:ascii="Times New Roman" w:hAnsi="Times New Roman" w:cs="Times New Roman"/>
          <w:color w:val="000000" w:themeColor="text1"/>
          <w:sz w:val="24"/>
          <w:szCs w:val="24"/>
        </w:rPr>
        <w:t xml:space="preserve"> от 05.04.2013 </w:t>
      </w:r>
      <w:r>
        <w:rPr>
          <w:rFonts w:ascii="Times New Roman" w:hAnsi="Times New Roman" w:cs="Times New Roman"/>
          <w:color w:val="000000" w:themeColor="text1"/>
          <w:sz w:val="24"/>
          <w:szCs w:val="24"/>
        </w:rPr>
        <w:t>№</w:t>
      </w:r>
      <w:r w:rsidRPr="00493A78">
        <w:rPr>
          <w:rFonts w:ascii="Times New Roman" w:hAnsi="Times New Roman" w:cs="Times New Roman"/>
          <w:color w:val="000000" w:themeColor="text1"/>
          <w:sz w:val="24"/>
          <w:szCs w:val="24"/>
        </w:rPr>
        <w:t xml:space="preserve"> 44-ФЗ "О контрактной системе в сфере закупок товаров, работ, услуг для обеспечения государственных и муниципальных нужд" (далее - Закон </w:t>
      </w:r>
      <w:r>
        <w:rPr>
          <w:rFonts w:ascii="Times New Roman" w:hAnsi="Times New Roman" w:cs="Times New Roman"/>
          <w:color w:val="000000" w:themeColor="text1"/>
          <w:sz w:val="24"/>
          <w:szCs w:val="24"/>
        </w:rPr>
        <w:t>№</w:t>
      </w:r>
      <w:r w:rsidRPr="00493A78">
        <w:rPr>
          <w:rFonts w:ascii="Times New Roman" w:hAnsi="Times New Roman" w:cs="Times New Roman"/>
          <w:color w:val="000000" w:themeColor="text1"/>
          <w:sz w:val="24"/>
          <w:szCs w:val="24"/>
        </w:rPr>
        <w:t xml:space="preserve"> 44-ФЗ) в части возможности изменения условия об обеспечении исполнения государственного контракта, сообщает следующее. </w:t>
      </w:r>
    </w:p>
    <w:p w14:paraId="3CA29AC8" w14:textId="50ADDEB9" w:rsidR="00493A78" w:rsidRPr="00493A78" w:rsidRDefault="00493A78" w:rsidP="00493A78">
      <w:pPr>
        <w:spacing w:line="240" w:lineRule="auto"/>
        <w:ind w:firstLine="709"/>
        <w:contextualSpacing/>
        <w:jc w:val="both"/>
        <w:rPr>
          <w:rFonts w:ascii="Times New Roman" w:hAnsi="Times New Roman" w:cs="Times New Roman"/>
          <w:color w:val="000000" w:themeColor="text1"/>
          <w:sz w:val="24"/>
          <w:szCs w:val="24"/>
        </w:rPr>
      </w:pPr>
      <w:r w:rsidRPr="00493A78">
        <w:rPr>
          <w:rFonts w:ascii="Times New Roman" w:hAnsi="Times New Roman" w:cs="Times New Roman"/>
          <w:color w:val="000000" w:themeColor="text1"/>
          <w:sz w:val="24"/>
          <w:szCs w:val="24"/>
        </w:rPr>
        <w:t xml:space="preserve">Положениями </w:t>
      </w:r>
      <w:r w:rsidRPr="00493A78">
        <w:rPr>
          <w:rFonts w:ascii="Times New Roman" w:hAnsi="Times New Roman" w:cs="Times New Roman"/>
          <w:color w:val="000000" w:themeColor="text1"/>
          <w:sz w:val="24"/>
          <w:szCs w:val="24"/>
        </w:rPr>
        <w:t>пунктов 11.8</w:t>
      </w:r>
      <w:r w:rsidRPr="00493A78">
        <w:rPr>
          <w:rFonts w:ascii="Times New Roman" w:hAnsi="Times New Roman" w:cs="Times New Roman"/>
          <w:color w:val="000000" w:themeColor="text1"/>
          <w:sz w:val="24"/>
          <w:szCs w:val="24"/>
        </w:rPr>
        <w:t xml:space="preserve"> и </w:t>
      </w:r>
      <w:r w:rsidRPr="00493A78">
        <w:rPr>
          <w:rFonts w:ascii="Times New Roman" w:hAnsi="Times New Roman" w:cs="Times New Roman"/>
          <w:color w:val="000000" w:themeColor="text1"/>
          <w:sz w:val="24"/>
          <w:szCs w:val="24"/>
        </w:rPr>
        <w:t>12.5</w:t>
      </w:r>
      <w:r w:rsidRPr="00493A78">
        <w:rPr>
          <w:rFonts w:ascii="Times New Roman" w:hAnsi="Times New Roman" w:cs="Times New Roman"/>
          <w:color w:val="000000" w:themeColor="text1"/>
          <w:sz w:val="24"/>
          <w:szCs w:val="24"/>
        </w:rPr>
        <w:t xml:space="preserve"> Регламента Министерства финансов Российской Федерации, утвержденного приказом Минфина России от 14.09.2018 </w:t>
      </w:r>
      <w:r>
        <w:rPr>
          <w:rFonts w:ascii="Times New Roman" w:hAnsi="Times New Roman" w:cs="Times New Roman"/>
          <w:color w:val="000000" w:themeColor="text1"/>
          <w:sz w:val="24"/>
          <w:szCs w:val="24"/>
        </w:rPr>
        <w:t>№</w:t>
      </w:r>
      <w:r w:rsidRPr="00493A78">
        <w:rPr>
          <w:rFonts w:ascii="Times New Roman" w:hAnsi="Times New Roman" w:cs="Times New Roman"/>
          <w:color w:val="000000" w:themeColor="text1"/>
          <w:sz w:val="24"/>
          <w:szCs w:val="24"/>
        </w:rPr>
        <w:t xml:space="preserve"> 194н, предусмотрено, что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 </w:t>
      </w:r>
    </w:p>
    <w:p w14:paraId="4518C193" w14:textId="77777777" w:rsidR="00493A78" w:rsidRPr="00493A78" w:rsidRDefault="00493A78" w:rsidP="00493A78">
      <w:pPr>
        <w:spacing w:line="240" w:lineRule="auto"/>
        <w:ind w:firstLine="709"/>
        <w:contextualSpacing/>
        <w:jc w:val="both"/>
        <w:rPr>
          <w:rFonts w:ascii="Times New Roman" w:hAnsi="Times New Roman" w:cs="Times New Roman"/>
          <w:color w:val="000000" w:themeColor="text1"/>
          <w:sz w:val="24"/>
          <w:szCs w:val="24"/>
        </w:rPr>
      </w:pPr>
      <w:r w:rsidRPr="00493A78">
        <w:rPr>
          <w:rFonts w:ascii="Times New Roman" w:hAnsi="Times New Roman" w:cs="Times New Roman"/>
          <w:color w:val="000000" w:themeColor="text1"/>
          <w:sz w:val="24"/>
          <w:szCs w:val="24"/>
        </w:rPr>
        <w:t xml:space="preserve">Кроме того, в Минфине России, если законодательством Российской Федерации не установлено иное, не рассматриваются по существу обращения по оценке конкретных хозяйственных ситуаций. </w:t>
      </w:r>
    </w:p>
    <w:p w14:paraId="61C6F2DA" w14:textId="77777777" w:rsidR="00493A78" w:rsidRPr="00493A78" w:rsidRDefault="00493A78" w:rsidP="00493A78">
      <w:pPr>
        <w:spacing w:line="240" w:lineRule="auto"/>
        <w:ind w:firstLine="709"/>
        <w:contextualSpacing/>
        <w:jc w:val="both"/>
        <w:rPr>
          <w:rFonts w:ascii="Times New Roman" w:hAnsi="Times New Roman" w:cs="Times New Roman"/>
          <w:color w:val="000000" w:themeColor="text1"/>
          <w:sz w:val="24"/>
          <w:szCs w:val="24"/>
        </w:rPr>
      </w:pPr>
      <w:r w:rsidRPr="00493A78">
        <w:rPr>
          <w:rFonts w:ascii="Times New Roman" w:hAnsi="Times New Roman" w:cs="Times New Roman"/>
          <w:color w:val="000000" w:themeColor="text1"/>
          <w:sz w:val="24"/>
          <w:szCs w:val="24"/>
        </w:rPr>
        <w:t xml:space="preserve">Вместе с тем в рамках установленной компетенции Департамент полагает необходимым отметить следующее. </w:t>
      </w:r>
    </w:p>
    <w:p w14:paraId="285F75DB" w14:textId="54AE628D" w:rsidR="00493A78" w:rsidRPr="00493A78" w:rsidRDefault="00493A78" w:rsidP="00493A78">
      <w:pPr>
        <w:spacing w:line="240" w:lineRule="auto"/>
        <w:ind w:firstLine="709"/>
        <w:contextualSpacing/>
        <w:jc w:val="both"/>
        <w:rPr>
          <w:rFonts w:ascii="Times New Roman" w:hAnsi="Times New Roman" w:cs="Times New Roman"/>
          <w:color w:val="000000" w:themeColor="text1"/>
          <w:sz w:val="24"/>
          <w:szCs w:val="24"/>
        </w:rPr>
      </w:pPr>
      <w:r w:rsidRPr="00493A78">
        <w:rPr>
          <w:rFonts w:ascii="Times New Roman" w:hAnsi="Times New Roman" w:cs="Times New Roman"/>
          <w:color w:val="000000" w:themeColor="text1"/>
          <w:sz w:val="24"/>
          <w:szCs w:val="24"/>
        </w:rPr>
        <w:t xml:space="preserve">В соответствии с </w:t>
      </w:r>
      <w:r w:rsidRPr="00493A78">
        <w:rPr>
          <w:rFonts w:ascii="Times New Roman" w:hAnsi="Times New Roman" w:cs="Times New Roman"/>
          <w:color w:val="000000" w:themeColor="text1"/>
          <w:sz w:val="24"/>
          <w:szCs w:val="24"/>
        </w:rPr>
        <w:t>частью 1 статьи 96</w:t>
      </w:r>
      <w:r w:rsidRPr="00493A78">
        <w:rPr>
          <w:rFonts w:ascii="Times New Roman" w:hAnsi="Times New Roman" w:cs="Times New Roman"/>
          <w:color w:val="000000" w:themeColor="text1"/>
          <w:sz w:val="24"/>
          <w:szCs w:val="24"/>
        </w:rPr>
        <w:t xml:space="preserve"> Закона </w:t>
      </w:r>
      <w:r>
        <w:rPr>
          <w:rFonts w:ascii="Times New Roman" w:hAnsi="Times New Roman" w:cs="Times New Roman"/>
          <w:color w:val="000000" w:themeColor="text1"/>
          <w:sz w:val="24"/>
          <w:szCs w:val="24"/>
        </w:rPr>
        <w:t>№</w:t>
      </w:r>
      <w:r w:rsidRPr="00493A78">
        <w:rPr>
          <w:rFonts w:ascii="Times New Roman" w:hAnsi="Times New Roman" w:cs="Times New Roman"/>
          <w:color w:val="000000" w:themeColor="text1"/>
          <w:sz w:val="24"/>
          <w:szCs w:val="24"/>
        </w:rPr>
        <w:t xml:space="preserve"> 44-ФЗ заказчиком, за исключением случаев, предусмотренных </w:t>
      </w:r>
      <w:r w:rsidRPr="00493A78">
        <w:rPr>
          <w:rFonts w:ascii="Times New Roman" w:hAnsi="Times New Roman" w:cs="Times New Roman"/>
          <w:color w:val="000000" w:themeColor="text1"/>
          <w:sz w:val="24"/>
          <w:szCs w:val="24"/>
        </w:rPr>
        <w:t>частью 2 данной статьи</w:t>
      </w:r>
      <w:r w:rsidRPr="00493A78">
        <w:rPr>
          <w:rFonts w:ascii="Times New Roman" w:hAnsi="Times New Roman" w:cs="Times New Roman"/>
          <w:color w:val="000000" w:themeColor="text1"/>
          <w:sz w:val="24"/>
          <w:szCs w:val="24"/>
        </w:rPr>
        <w:t xml:space="preserve">, в извещении об осуществлении закупки, документации о закупке, проекте контракта, приглашении должно быть установлено требование обеспечения исполнения контракта. </w:t>
      </w:r>
    </w:p>
    <w:p w14:paraId="7139122C" w14:textId="7AF4809D" w:rsidR="00493A78" w:rsidRPr="00493A78" w:rsidRDefault="00493A78" w:rsidP="00493A78">
      <w:pPr>
        <w:spacing w:line="240" w:lineRule="auto"/>
        <w:ind w:firstLine="709"/>
        <w:contextualSpacing/>
        <w:jc w:val="both"/>
        <w:rPr>
          <w:rFonts w:ascii="Times New Roman" w:hAnsi="Times New Roman" w:cs="Times New Roman"/>
          <w:color w:val="000000" w:themeColor="text1"/>
          <w:sz w:val="24"/>
          <w:szCs w:val="24"/>
        </w:rPr>
      </w:pPr>
      <w:r w:rsidRPr="00493A78">
        <w:rPr>
          <w:rFonts w:ascii="Times New Roman" w:hAnsi="Times New Roman" w:cs="Times New Roman"/>
          <w:color w:val="000000" w:themeColor="text1"/>
          <w:sz w:val="24"/>
          <w:szCs w:val="24"/>
        </w:rPr>
        <w:t xml:space="preserve">При этом в силу </w:t>
      </w:r>
      <w:r w:rsidRPr="00493A78">
        <w:rPr>
          <w:rFonts w:ascii="Times New Roman" w:hAnsi="Times New Roman" w:cs="Times New Roman"/>
          <w:color w:val="000000" w:themeColor="text1"/>
          <w:sz w:val="24"/>
          <w:szCs w:val="24"/>
        </w:rPr>
        <w:t>части 10 статьи 96</w:t>
      </w:r>
      <w:r w:rsidRPr="00493A78">
        <w:rPr>
          <w:rFonts w:ascii="Times New Roman" w:hAnsi="Times New Roman" w:cs="Times New Roman"/>
          <w:color w:val="000000" w:themeColor="text1"/>
          <w:sz w:val="24"/>
          <w:szCs w:val="24"/>
        </w:rPr>
        <w:t xml:space="preserve"> Закона </w:t>
      </w:r>
      <w:r>
        <w:rPr>
          <w:rFonts w:ascii="Times New Roman" w:hAnsi="Times New Roman" w:cs="Times New Roman"/>
          <w:color w:val="000000" w:themeColor="text1"/>
          <w:sz w:val="24"/>
          <w:szCs w:val="24"/>
        </w:rPr>
        <w:t>№</w:t>
      </w:r>
      <w:r w:rsidRPr="00493A78">
        <w:rPr>
          <w:rFonts w:ascii="Times New Roman" w:hAnsi="Times New Roman" w:cs="Times New Roman"/>
          <w:color w:val="000000" w:themeColor="text1"/>
          <w:sz w:val="24"/>
          <w:szCs w:val="24"/>
        </w:rPr>
        <w:t xml:space="preserve"> 44-ФЗ </w:t>
      </w:r>
      <w:proofErr w:type="gramStart"/>
      <w:r w:rsidRPr="00493A78">
        <w:rPr>
          <w:rFonts w:ascii="Times New Roman" w:hAnsi="Times New Roman" w:cs="Times New Roman"/>
          <w:color w:val="000000" w:themeColor="text1"/>
          <w:sz w:val="24"/>
          <w:szCs w:val="24"/>
        </w:rPr>
        <w:t>особенности</w:t>
      </w:r>
      <w:proofErr w:type="gramEnd"/>
      <w:r w:rsidRPr="00493A78">
        <w:rPr>
          <w:rFonts w:ascii="Times New Roman" w:hAnsi="Times New Roman" w:cs="Times New Roman"/>
          <w:color w:val="000000" w:themeColor="text1"/>
          <w:sz w:val="24"/>
          <w:szCs w:val="24"/>
        </w:rPr>
        <w:t xml:space="preserve"> предусмотренного указанной статьей обеспечения исполнения контракта в сфере государственного оборонного заказа могут быть установлены Федеральным </w:t>
      </w:r>
      <w:r w:rsidRPr="00493A78">
        <w:rPr>
          <w:rFonts w:ascii="Times New Roman" w:hAnsi="Times New Roman" w:cs="Times New Roman"/>
          <w:color w:val="000000" w:themeColor="text1"/>
          <w:sz w:val="24"/>
          <w:szCs w:val="24"/>
        </w:rPr>
        <w:t>законом</w:t>
      </w:r>
      <w:r w:rsidRPr="00493A78">
        <w:rPr>
          <w:rFonts w:ascii="Times New Roman" w:hAnsi="Times New Roman" w:cs="Times New Roman"/>
          <w:color w:val="000000" w:themeColor="text1"/>
          <w:sz w:val="24"/>
          <w:szCs w:val="24"/>
        </w:rPr>
        <w:t xml:space="preserve"> от 29.12.2012 </w:t>
      </w:r>
      <w:r>
        <w:rPr>
          <w:rFonts w:ascii="Times New Roman" w:hAnsi="Times New Roman" w:cs="Times New Roman"/>
          <w:color w:val="000000" w:themeColor="text1"/>
          <w:sz w:val="24"/>
          <w:szCs w:val="24"/>
        </w:rPr>
        <w:t>№</w:t>
      </w:r>
      <w:r w:rsidRPr="00493A78">
        <w:rPr>
          <w:rFonts w:ascii="Times New Roman" w:hAnsi="Times New Roman" w:cs="Times New Roman"/>
          <w:color w:val="000000" w:themeColor="text1"/>
          <w:sz w:val="24"/>
          <w:szCs w:val="24"/>
        </w:rPr>
        <w:t xml:space="preserve"> 275-ФЗ "О государственном оборонном заказе" (далее - Закон </w:t>
      </w:r>
      <w:r>
        <w:rPr>
          <w:rFonts w:ascii="Times New Roman" w:hAnsi="Times New Roman" w:cs="Times New Roman"/>
          <w:color w:val="000000" w:themeColor="text1"/>
          <w:sz w:val="24"/>
          <w:szCs w:val="24"/>
        </w:rPr>
        <w:t>№</w:t>
      </w:r>
      <w:r w:rsidRPr="00493A78">
        <w:rPr>
          <w:rFonts w:ascii="Times New Roman" w:hAnsi="Times New Roman" w:cs="Times New Roman"/>
          <w:color w:val="000000" w:themeColor="text1"/>
          <w:sz w:val="24"/>
          <w:szCs w:val="24"/>
        </w:rPr>
        <w:t xml:space="preserve"> 275-ФЗ). </w:t>
      </w:r>
    </w:p>
    <w:p w14:paraId="357B03FE" w14:textId="70C3768F" w:rsidR="00493A78" w:rsidRPr="00493A78" w:rsidRDefault="00493A78" w:rsidP="00493A78">
      <w:pPr>
        <w:spacing w:line="240" w:lineRule="auto"/>
        <w:ind w:firstLine="709"/>
        <w:contextualSpacing/>
        <w:jc w:val="both"/>
        <w:rPr>
          <w:rFonts w:ascii="Times New Roman" w:hAnsi="Times New Roman" w:cs="Times New Roman"/>
          <w:color w:val="000000" w:themeColor="text1"/>
          <w:sz w:val="24"/>
          <w:szCs w:val="24"/>
        </w:rPr>
      </w:pPr>
      <w:r w:rsidRPr="00493A78">
        <w:rPr>
          <w:rFonts w:ascii="Times New Roman" w:hAnsi="Times New Roman" w:cs="Times New Roman"/>
          <w:color w:val="000000" w:themeColor="text1"/>
          <w:sz w:val="24"/>
          <w:szCs w:val="24"/>
        </w:rPr>
        <w:t xml:space="preserve">Так, </w:t>
      </w:r>
      <w:r w:rsidRPr="00493A78">
        <w:rPr>
          <w:rFonts w:ascii="Times New Roman" w:hAnsi="Times New Roman" w:cs="Times New Roman"/>
          <w:color w:val="000000" w:themeColor="text1"/>
          <w:sz w:val="24"/>
          <w:szCs w:val="24"/>
        </w:rPr>
        <w:t>частью 2.1 статьи 6</w:t>
      </w:r>
      <w:r w:rsidRPr="00493A78">
        <w:rPr>
          <w:rFonts w:ascii="Times New Roman" w:hAnsi="Times New Roman" w:cs="Times New Roman"/>
          <w:color w:val="000000" w:themeColor="text1"/>
          <w:sz w:val="24"/>
          <w:szCs w:val="24"/>
        </w:rPr>
        <w:t xml:space="preserve"> Закона </w:t>
      </w:r>
      <w:r>
        <w:rPr>
          <w:rFonts w:ascii="Times New Roman" w:hAnsi="Times New Roman" w:cs="Times New Roman"/>
          <w:color w:val="000000" w:themeColor="text1"/>
          <w:sz w:val="24"/>
          <w:szCs w:val="24"/>
        </w:rPr>
        <w:t>№</w:t>
      </w:r>
      <w:r w:rsidRPr="00493A78">
        <w:rPr>
          <w:rFonts w:ascii="Times New Roman" w:hAnsi="Times New Roman" w:cs="Times New Roman"/>
          <w:color w:val="000000" w:themeColor="text1"/>
          <w:sz w:val="24"/>
          <w:szCs w:val="24"/>
        </w:rPr>
        <w:t xml:space="preserve"> 275-ФЗ установлено, что при размещении государственного оборонного заказа на создание, модернизацию, поставки, ремонт, сервисное обслуживание и утилизацию вооружения, военной и специальной техники, космической техники и объектов космической инфраструктуры обеспечение исполнения государственного контракта, в отношении которого будет осуществляться банковское сопровождение или по которому будет осуществляться казначейское сопровождение расчетов, не требуется. </w:t>
      </w:r>
    </w:p>
    <w:p w14:paraId="4B54F13A" w14:textId="720E820D" w:rsidR="00493A78" w:rsidRPr="00493A78" w:rsidRDefault="00493A78" w:rsidP="00493A78">
      <w:pPr>
        <w:spacing w:line="240" w:lineRule="auto"/>
        <w:ind w:firstLine="709"/>
        <w:contextualSpacing/>
        <w:jc w:val="both"/>
        <w:rPr>
          <w:rFonts w:ascii="Times New Roman" w:hAnsi="Times New Roman" w:cs="Times New Roman"/>
          <w:color w:val="000000" w:themeColor="text1"/>
          <w:sz w:val="24"/>
          <w:szCs w:val="24"/>
        </w:rPr>
      </w:pPr>
      <w:r w:rsidRPr="00493A78">
        <w:rPr>
          <w:rFonts w:ascii="Times New Roman" w:hAnsi="Times New Roman" w:cs="Times New Roman"/>
          <w:color w:val="000000" w:themeColor="text1"/>
          <w:sz w:val="24"/>
          <w:szCs w:val="24"/>
        </w:rPr>
        <w:t xml:space="preserve">Соответствующие положения, исключающие установление обеспечения исполнения государственного контракта на создание, модернизацию, поставки, ремонт, сервисное обслуживание и утилизацию космической техники и объектов космической инфраструктуры, в отношении которого осуществляется в том числе казначейское сопровождение расчетов, внесены Федеральным </w:t>
      </w:r>
      <w:r w:rsidRPr="00493A78">
        <w:rPr>
          <w:rFonts w:ascii="Times New Roman" w:hAnsi="Times New Roman" w:cs="Times New Roman"/>
          <w:color w:val="000000" w:themeColor="text1"/>
          <w:sz w:val="24"/>
          <w:szCs w:val="24"/>
        </w:rPr>
        <w:t>законом</w:t>
      </w:r>
      <w:r w:rsidRPr="00493A78">
        <w:rPr>
          <w:rFonts w:ascii="Times New Roman" w:hAnsi="Times New Roman" w:cs="Times New Roman"/>
          <w:color w:val="000000" w:themeColor="text1"/>
          <w:sz w:val="24"/>
          <w:szCs w:val="24"/>
        </w:rPr>
        <w:t xml:space="preserve"> от 30.04.2021 </w:t>
      </w:r>
      <w:r>
        <w:rPr>
          <w:rFonts w:ascii="Times New Roman" w:hAnsi="Times New Roman" w:cs="Times New Roman"/>
          <w:color w:val="000000" w:themeColor="text1"/>
          <w:sz w:val="24"/>
          <w:szCs w:val="24"/>
        </w:rPr>
        <w:t>№</w:t>
      </w:r>
      <w:r w:rsidRPr="00493A78">
        <w:rPr>
          <w:rFonts w:ascii="Times New Roman" w:hAnsi="Times New Roman" w:cs="Times New Roman"/>
          <w:color w:val="000000" w:themeColor="text1"/>
          <w:sz w:val="24"/>
          <w:szCs w:val="24"/>
        </w:rPr>
        <w:t xml:space="preserve"> 132-ФЗ "О внесении изменений в Федеральный закон "О государственном оборонном заказе". </w:t>
      </w:r>
    </w:p>
    <w:p w14:paraId="14B722A1" w14:textId="36B8E4EF" w:rsidR="00493A78" w:rsidRPr="00493A78" w:rsidRDefault="00493A78" w:rsidP="00493A78">
      <w:pPr>
        <w:spacing w:line="240" w:lineRule="auto"/>
        <w:ind w:firstLine="709"/>
        <w:contextualSpacing/>
        <w:jc w:val="both"/>
        <w:rPr>
          <w:rFonts w:ascii="Times New Roman" w:hAnsi="Times New Roman" w:cs="Times New Roman"/>
          <w:color w:val="000000" w:themeColor="text1"/>
          <w:sz w:val="24"/>
          <w:szCs w:val="24"/>
        </w:rPr>
      </w:pPr>
      <w:r w:rsidRPr="00493A78">
        <w:rPr>
          <w:rFonts w:ascii="Times New Roman" w:hAnsi="Times New Roman" w:cs="Times New Roman"/>
          <w:color w:val="000000" w:themeColor="text1"/>
          <w:sz w:val="24"/>
          <w:szCs w:val="24"/>
        </w:rPr>
        <w:t xml:space="preserve">В этой связи следует отметить, что согласно </w:t>
      </w:r>
      <w:r w:rsidRPr="00493A78">
        <w:rPr>
          <w:rFonts w:ascii="Times New Roman" w:hAnsi="Times New Roman" w:cs="Times New Roman"/>
          <w:color w:val="000000" w:themeColor="text1"/>
          <w:sz w:val="24"/>
          <w:szCs w:val="24"/>
        </w:rPr>
        <w:t>части 1 статьи 34</w:t>
      </w:r>
      <w:r w:rsidRPr="00493A78">
        <w:rPr>
          <w:rFonts w:ascii="Times New Roman" w:hAnsi="Times New Roman" w:cs="Times New Roman"/>
          <w:color w:val="000000" w:themeColor="text1"/>
          <w:sz w:val="24"/>
          <w:szCs w:val="24"/>
        </w:rPr>
        <w:t xml:space="preserve"> Закона </w:t>
      </w:r>
      <w:r>
        <w:rPr>
          <w:rFonts w:ascii="Times New Roman" w:hAnsi="Times New Roman" w:cs="Times New Roman"/>
          <w:color w:val="000000" w:themeColor="text1"/>
          <w:sz w:val="24"/>
          <w:szCs w:val="24"/>
        </w:rPr>
        <w:t>№</w:t>
      </w:r>
      <w:r w:rsidRPr="00493A78">
        <w:rPr>
          <w:rFonts w:ascii="Times New Roman" w:hAnsi="Times New Roman" w:cs="Times New Roman"/>
          <w:color w:val="000000" w:themeColor="text1"/>
          <w:sz w:val="24"/>
          <w:szCs w:val="24"/>
        </w:rPr>
        <w:t xml:space="preserve"> 44-ФЗ контракт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 за исключением случаев, в которых в соответствии с Законом </w:t>
      </w:r>
      <w:r>
        <w:rPr>
          <w:rFonts w:ascii="Times New Roman" w:hAnsi="Times New Roman" w:cs="Times New Roman"/>
          <w:color w:val="000000" w:themeColor="text1"/>
          <w:sz w:val="24"/>
          <w:szCs w:val="24"/>
        </w:rPr>
        <w:t>№</w:t>
      </w:r>
      <w:r w:rsidRPr="00493A78">
        <w:rPr>
          <w:rFonts w:ascii="Times New Roman" w:hAnsi="Times New Roman" w:cs="Times New Roman"/>
          <w:color w:val="000000" w:themeColor="text1"/>
          <w:sz w:val="24"/>
          <w:szCs w:val="24"/>
        </w:rPr>
        <w:t xml:space="preserve"> 44-ФЗ извещение об осуществлении закупки или приглашение, документация о закупке, заявка не предусмотрены. </w:t>
      </w:r>
    </w:p>
    <w:p w14:paraId="50B824D2" w14:textId="45E01057" w:rsidR="00493A78" w:rsidRPr="00493A78" w:rsidRDefault="00493A78" w:rsidP="00493A78">
      <w:pPr>
        <w:spacing w:line="240" w:lineRule="auto"/>
        <w:ind w:firstLine="709"/>
        <w:contextualSpacing/>
        <w:jc w:val="both"/>
        <w:rPr>
          <w:rFonts w:ascii="Times New Roman" w:hAnsi="Times New Roman" w:cs="Times New Roman"/>
          <w:color w:val="000000" w:themeColor="text1"/>
          <w:sz w:val="24"/>
          <w:szCs w:val="24"/>
        </w:rPr>
      </w:pPr>
      <w:r w:rsidRPr="00493A78">
        <w:rPr>
          <w:rFonts w:ascii="Times New Roman" w:hAnsi="Times New Roman" w:cs="Times New Roman"/>
          <w:color w:val="000000" w:themeColor="text1"/>
          <w:sz w:val="24"/>
          <w:szCs w:val="24"/>
        </w:rPr>
        <w:lastRenderedPageBreak/>
        <w:t xml:space="preserve">Таким образом, </w:t>
      </w:r>
      <w:r w:rsidRPr="00493A78">
        <w:rPr>
          <w:rFonts w:ascii="Times New Roman" w:hAnsi="Times New Roman" w:cs="Times New Roman"/>
          <w:color w:val="000000" w:themeColor="text1"/>
          <w:sz w:val="24"/>
          <w:szCs w:val="24"/>
        </w:rPr>
        <w:t>Законом</w:t>
      </w:r>
      <w:r w:rsidRPr="00493A7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93A78">
        <w:rPr>
          <w:rFonts w:ascii="Times New Roman" w:hAnsi="Times New Roman" w:cs="Times New Roman"/>
          <w:color w:val="000000" w:themeColor="text1"/>
          <w:sz w:val="24"/>
          <w:szCs w:val="24"/>
        </w:rPr>
        <w:t xml:space="preserve"> 44-ФЗ установлено, что заключение контракта должно происходить в соответствии с извещением об осуществлении закупки. </w:t>
      </w:r>
    </w:p>
    <w:p w14:paraId="43697E2E" w14:textId="616CE9F4" w:rsidR="00493A78" w:rsidRPr="00493A78" w:rsidRDefault="00493A78" w:rsidP="00493A78">
      <w:pPr>
        <w:spacing w:line="240" w:lineRule="auto"/>
        <w:ind w:firstLine="709"/>
        <w:contextualSpacing/>
        <w:jc w:val="both"/>
        <w:rPr>
          <w:rFonts w:ascii="Times New Roman" w:hAnsi="Times New Roman" w:cs="Times New Roman"/>
          <w:color w:val="000000" w:themeColor="text1"/>
          <w:sz w:val="24"/>
          <w:szCs w:val="24"/>
        </w:rPr>
      </w:pPr>
      <w:r w:rsidRPr="00493A78">
        <w:rPr>
          <w:rFonts w:ascii="Times New Roman" w:hAnsi="Times New Roman" w:cs="Times New Roman"/>
          <w:color w:val="000000" w:themeColor="text1"/>
          <w:sz w:val="24"/>
          <w:szCs w:val="24"/>
        </w:rPr>
        <w:t>Частью 2 статьи 34</w:t>
      </w:r>
      <w:r w:rsidRPr="00493A78">
        <w:rPr>
          <w:rFonts w:ascii="Times New Roman" w:hAnsi="Times New Roman" w:cs="Times New Roman"/>
          <w:color w:val="000000" w:themeColor="text1"/>
          <w:sz w:val="24"/>
          <w:szCs w:val="24"/>
        </w:rPr>
        <w:t xml:space="preserve"> Закона </w:t>
      </w:r>
      <w:r>
        <w:rPr>
          <w:rFonts w:ascii="Times New Roman" w:hAnsi="Times New Roman" w:cs="Times New Roman"/>
          <w:color w:val="000000" w:themeColor="text1"/>
          <w:sz w:val="24"/>
          <w:szCs w:val="24"/>
        </w:rPr>
        <w:t>№</w:t>
      </w:r>
      <w:r w:rsidRPr="00493A78">
        <w:rPr>
          <w:rFonts w:ascii="Times New Roman" w:hAnsi="Times New Roman" w:cs="Times New Roman"/>
          <w:color w:val="000000" w:themeColor="text1"/>
          <w:sz w:val="24"/>
          <w:szCs w:val="24"/>
        </w:rPr>
        <w:t xml:space="preserve"> 44-ФЗ установлено, что при исполнении контракта изменение его существенных условий не допускается, за исключением случаев, предусмотренных Законом </w:t>
      </w:r>
      <w:r>
        <w:rPr>
          <w:rFonts w:ascii="Times New Roman" w:hAnsi="Times New Roman" w:cs="Times New Roman"/>
          <w:color w:val="000000" w:themeColor="text1"/>
          <w:sz w:val="24"/>
          <w:szCs w:val="24"/>
        </w:rPr>
        <w:t>№</w:t>
      </w:r>
      <w:r w:rsidRPr="00493A78">
        <w:rPr>
          <w:rFonts w:ascii="Times New Roman" w:hAnsi="Times New Roman" w:cs="Times New Roman"/>
          <w:color w:val="000000" w:themeColor="text1"/>
          <w:sz w:val="24"/>
          <w:szCs w:val="24"/>
        </w:rPr>
        <w:t xml:space="preserve"> 44-ФЗ. </w:t>
      </w:r>
    </w:p>
    <w:p w14:paraId="411A8826" w14:textId="77777777" w:rsidR="00493A78" w:rsidRPr="00493A78" w:rsidRDefault="00493A78" w:rsidP="00493A78">
      <w:pPr>
        <w:spacing w:line="240" w:lineRule="auto"/>
        <w:ind w:firstLine="709"/>
        <w:contextualSpacing/>
        <w:jc w:val="both"/>
        <w:rPr>
          <w:rFonts w:ascii="Times New Roman" w:hAnsi="Times New Roman" w:cs="Times New Roman"/>
          <w:color w:val="000000" w:themeColor="text1"/>
          <w:sz w:val="24"/>
          <w:szCs w:val="24"/>
        </w:rPr>
      </w:pPr>
      <w:r w:rsidRPr="00493A78">
        <w:rPr>
          <w:rFonts w:ascii="Times New Roman" w:hAnsi="Times New Roman" w:cs="Times New Roman"/>
          <w:color w:val="000000" w:themeColor="text1"/>
          <w:sz w:val="24"/>
          <w:szCs w:val="24"/>
        </w:rPr>
        <w:t xml:space="preserve">При этом следует отметить, что изменение существенных условий контракта осуществляется путем заключения дополнительного соглашения. </w:t>
      </w:r>
    </w:p>
    <w:p w14:paraId="31E5E0B0" w14:textId="36EDB220" w:rsidR="00493A78" w:rsidRPr="00493A78" w:rsidRDefault="00493A78" w:rsidP="00493A78">
      <w:pPr>
        <w:spacing w:line="240" w:lineRule="auto"/>
        <w:ind w:firstLine="709"/>
        <w:contextualSpacing/>
        <w:jc w:val="both"/>
        <w:rPr>
          <w:rFonts w:ascii="Times New Roman" w:hAnsi="Times New Roman" w:cs="Times New Roman"/>
          <w:color w:val="000000" w:themeColor="text1"/>
          <w:sz w:val="24"/>
          <w:szCs w:val="24"/>
        </w:rPr>
      </w:pPr>
      <w:r w:rsidRPr="00493A78">
        <w:rPr>
          <w:rFonts w:ascii="Times New Roman" w:hAnsi="Times New Roman" w:cs="Times New Roman"/>
          <w:color w:val="000000" w:themeColor="text1"/>
          <w:sz w:val="24"/>
          <w:szCs w:val="24"/>
        </w:rPr>
        <w:t>Пунктом 1 статьи 4</w:t>
      </w:r>
      <w:r w:rsidRPr="00493A78">
        <w:rPr>
          <w:rFonts w:ascii="Times New Roman" w:hAnsi="Times New Roman" w:cs="Times New Roman"/>
          <w:color w:val="000000" w:themeColor="text1"/>
          <w:sz w:val="24"/>
          <w:szCs w:val="24"/>
        </w:rPr>
        <w:t xml:space="preserve"> Гражданского кодекса Российской Федерации предусмотрено, что акты гражданского законодательства не имеют обратной силы и применяются к отношениям, возникшим после введения их в действие. Действие закона распространяется на отношения, возникшие до введения его в действие, только в случаях, когда это прямо предусмотрено законом. </w:t>
      </w:r>
    </w:p>
    <w:p w14:paraId="5AE99355" w14:textId="0F7651F0" w:rsidR="00493A78" w:rsidRPr="00493A78" w:rsidRDefault="00493A78" w:rsidP="00493A78">
      <w:pPr>
        <w:spacing w:line="240" w:lineRule="auto"/>
        <w:ind w:firstLine="709"/>
        <w:contextualSpacing/>
        <w:jc w:val="both"/>
        <w:rPr>
          <w:rFonts w:ascii="Times New Roman" w:hAnsi="Times New Roman" w:cs="Times New Roman"/>
          <w:color w:val="000000" w:themeColor="text1"/>
          <w:sz w:val="24"/>
          <w:szCs w:val="24"/>
        </w:rPr>
      </w:pPr>
      <w:r w:rsidRPr="00493A78">
        <w:rPr>
          <w:rFonts w:ascii="Times New Roman" w:hAnsi="Times New Roman" w:cs="Times New Roman"/>
          <w:color w:val="000000" w:themeColor="text1"/>
          <w:sz w:val="24"/>
          <w:szCs w:val="24"/>
        </w:rPr>
        <w:t xml:space="preserve">Учитывая изложенное, при заключении дополнительного соглашения об изменении существенных условий контракта в случаях, предусмотренных </w:t>
      </w:r>
      <w:r w:rsidRPr="00493A78">
        <w:rPr>
          <w:rFonts w:ascii="Times New Roman" w:hAnsi="Times New Roman" w:cs="Times New Roman"/>
          <w:color w:val="000000" w:themeColor="text1"/>
          <w:sz w:val="24"/>
          <w:szCs w:val="24"/>
        </w:rPr>
        <w:t>Законом</w:t>
      </w:r>
      <w:r w:rsidRPr="00493A7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93A78">
        <w:rPr>
          <w:rFonts w:ascii="Times New Roman" w:hAnsi="Times New Roman" w:cs="Times New Roman"/>
          <w:color w:val="000000" w:themeColor="text1"/>
          <w:sz w:val="24"/>
          <w:szCs w:val="24"/>
        </w:rPr>
        <w:t xml:space="preserve"> 44-ФЗ, заказчику необходимо руководствоваться положениями указанного </w:t>
      </w:r>
      <w:r w:rsidRPr="00493A78">
        <w:rPr>
          <w:rFonts w:ascii="Times New Roman" w:hAnsi="Times New Roman" w:cs="Times New Roman"/>
          <w:color w:val="000000" w:themeColor="text1"/>
          <w:sz w:val="24"/>
          <w:szCs w:val="24"/>
        </w:rPr>
        <w:t>закона</w:t>
      </w:r>
      <w:r w:rsidRPr="00493A78">
        <w:rPr>
          <w:rFonts w:ascii="Times New Roman" w:hAnsi="Times New Roman" w:cs="Times New Roman"/>
          <w:color w:val="000000" w:themeColor="text1"/>
          <w:sz w:val="24"/>
          <w:szCs w:val="24"/>
        </w:rPr>
        <w:t xml:space="preserve"> и иных нормативных правовых актов, действующими на момент заключения такого соглашения. </w:t>
      </w:r>
    </w:p>
    <w:p w14:paraId="4DC60416" w14:textId="193F7DD9" w:rsidR="00493A78" w:rsidRPr="00493A78" w:rsidRDefault="00493A78" w:rsidP="00493A78">
      <w:pPr>
        <w:spacing w:line="240" w:lineRule="auto"/>
        <w:ind w:firstLine="709"/>
        <w:contextualSpacing/>
        <w:jc w:val="both"/>
        <w:rPr>
          <w:rFonts w:ascii="Times New Roman" w:hAnsi="Times New Roman" w:cs="Times New Roman"/>
          <w:color w:val="000000" w:themeColor="text1"/>
          <w:sz w:val="24"/>
          <w:szCs w:val="24"/>
        </w:rPr>
      </w:pPr>
      <w:r w:rsidRPr="00493A78">
        <w:rPr>
          <w:rFonts w:ascii="Times New Roman" w:hAnsi="Times New Roman" w:cs="Times New Roman"/>
          <w:color w:val="000000" w:themeColor="text1"/>
          <w:sz w:val="24"/>
          <w:szCs w:val="24"/>
        </w:rPr>
        <w:t xml:space="preserve">В этой связи Департамент отмечает, что согласно </w:t>
      </w:r>
      <w:r w:rsidRPr="00493A78">
        <w:rPr>
          <w:rFonts w:ascii="Times New Roman" w:hAnsi="Times New Roman" w:cs="Times New Roman"/>
          <w:color w:val="000000" w:themeColor="text1"/>
          <w:sz w:val="24"/>
          <w:szCs w:val="24"/>
        </w:rPr>
        <w:t>части 65.1 статьи 112</w:t>
      </w:r>
      <w:r w:rsidRPr="00493A78">
        <w:rPr>
          <w:rFonts w:ascii="Times New Roman" w:hAnsi="Times New Roman" w:cs="Times New Roman"/>
          <w:color w:val="000000" w:themeColor="text1"/>
          <w:sz w:val="24"/>
          <w:szCs w:val="24"/>
        </w:rPr>
        <w:t xml:space="preserve"> Закона </w:t>
      </w:r>
      <w:r>
        <w:rPr>
          <w:rFonts w:ascii="Times New Roman" w:hAnsi="Times New Roman" w:cs="Times New Roman"/>
          <w:color w:val="000000" w:themeColor="text1"/>
          <w:sz w:val="24"/>
          <w:szCs w:val="24"/>
        </w:rPr>
        <w:t>№</w:t>
      </w:r>
      <w:r w:rsidRPr="00493A78">
        <w:rPr>
          <w:rFonts w:ascii="Times New Roman" w:hAnsi="Times New Roman" w:cs="Times New Roman"/>
          <w:color w:val="000000" w:themeColor="text1"/>
          <w:sz w:val="24"/>
          <w:szCs w:val="24"/>
        </w:rPr>
        <w:t xml:space="preserve"> 44-ФЗ по соглашению сторон допускается изменение существенных условий контракта, заключенного до 01.01.2023, если при исполнении такого контракта возникли независящие от сторон контракта обстоятельства, влекущие невозможность его исполнения. Предусмотренное указанной частью изменение осуществляется с соблюдением положений </w:t>
      </w:r>
      <w:r w:rsidRPr="00493A78">
        <w:rPr>
          <w:rFonts w:ascii="Times New Roman" w:hAnsi="Times New Roman" w:cs="Times New Roman"/>
          <w:color w:val="000000" w:themeColor="text1"/>
          <w:sz w:val="24"/>
          <w:szCs w:val="24"/>
        </w:rPr>
        <w:t>частей 1.3</w:t>
      </w:r>
      <w:r w:rsidRPr="00493A78">
        <w:rPr>
          <w:rFonts w:ascii="Times New Roman" w:hAnsi="Times New Roman" w:cs="Times New Roman"/>
          <w:color w:val="000000" w:themeColor="text1"/>
          <w:sz w:val="24"/>
          <w:szCs w:val="24"/>
        </w:rPr>
        <w:t xml:space="preserve"> - </w:t>
      </w:r>
      <w:r w:rsidRPr="00493A78">
        <w:rPr>
          <w:rFonts w:ascii="Times New Roman" w:hAnsi="Times New Roman" w:cs="Times New Roman"/>
          <w:color w:val="000000" w:themeColor="text1"/>
          <w:sz w:val="24"/>
          <w:szCs w:val="24"/>
        </w:rPr>
        <w:t>1.6 статьи 95</w:t>
      </w:r>
      <w:r w:rsidRPr="00493A78">
        <w:rPr>
          <w:rFonts w:ascii="Times New Roman" w:hAnsi="Times New Roman" w:cs="Times New Roman"/>
          <w:color w:val="000000" w:themeColor="text1"/>
          <w:sz w:val="24"/>
          <w:szCs w:val="24"/>
        </w:rPr>
        <w:t xml:space="preserve"> Закона </w:t>
      </w:r>
      <w:r>
        <w:rPr>
          <w:rFonts w:ascii="Times New Roman" w:hAnsi="Times New Roman" w:cs="Times New Roman"/>
          <w:color w:val="000000" w:themeColor="text1"/>
          <w:sz w:val="24"/>
          <w:szCs w:val="24"/>
        </w:rPr>
        <w:t>№</w:t>
      </w:r>
      <w:r w:rsidRPr="00493A78">
        <w:rPr>
          <w:rFonts w:ascii="Times New Roman" w:hAnsi="Times New Roman" w:cs="Times New Roman"/>
          <w:color w:val="000000" w:themeColor="text1"/>
          <w:sz w:val="24"/>
          <w:szCs w:val="24"/>
        </w:rPr>
        <w:t xml:space="preserve"> 44-ФЗ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w:t>
      </w:r>
    </w:p>
    <w:p w14:paraId="4097A286" w14:textId="2A1CD5A7" w:rsidR="00493A78" w:rsidRPr="00493A78" w:rsidRDefault="00493A78" w:rsidP="00493A78">
      <w:pPr>
        <w:spacing w:line="240" w:lineRule="auto"/>
        <w:ind w:firstLine="709"/>
        <w:contextualSpacing/>
        <w:jc w:val="both"/>
        <w:rPr>
          <w:rFonts w:ascii="Times New Roman" w:hAnsi="Times New Roman" w:cs="Times New Roman"/>
          <w:color w:val="000000" w:themeColor="text1"/>
          <w:sz w:val="24"/>
          <w:szCs w:val="24"/>
        </w:rPr>
      </w:pPr>
      <w:r w:rsidRPr="00493A78">
        <w:rPr>
          <w:rFonts w:ascii="Times New Roman" w:hAnsi="Times New Roman" w:cs="Times New Roman"/>
          <w:color w:val="000000" w:themeColor="text1"/>
          <w:sz w:val="24"/>
          <w:szCs w:val="24"/>
        </w:rPr>
        <w:t xml:space="preserve">Таким образом, на основании </w:t>
      </w:r>
      <w:r w:rsidRPr="00493A78">
        <w:rPr>
          <w:rFonts w:ascii="Times New Roman" w:hAnsi="Times New Roman" w:cs="Times New Roman"/>
          <w:color w:val="000000" w:themeColor="text1"/>
          <w:sz w:val="24"/>
          <w:szCs w:val="24"/>
        </w:rPr>
        <w:t>части 65.1 статьи 112</w:t>
      </w:r>
      <w:r w:rsidRPr="00493A78">
        <w:rPr>
          <w:rFonts w:ascii="Times New Roman" w:hAnsi="Times New Roman" w:cs="Times New Roman"/>
          <w:color w:val="000000" w:themeColor="text1"/>
          <w:sz w:val="24"/>
          <w:szCs w:val="24"/>
        </w:rPr>
        <w:t xml:space="preserve"> Закона </w:t>
      </w:r>
      <w:r>
        <w:rPr>
          <w:rFonts w:ascii="Times New Roman" w:hAnsi="Times New Roman" w:cs="Times New Roman"/>
          <w:color w:val="000000" w:themeColor="text1"/>
          <w:sz w:val="24"/>
          <w:szCs w:val="24"/>
        </w:rPr>
        <w:t>№</w:t>
      </w:r>
      <w:r w:rsidRPr="00493A78">
        <w:rPr>
          <w:rFonts w:ascii="Times New Roman" w:hAnsi="Times New Roman" w:cs="Times New Roman"/>
          <w:color w:val="000000" w:themeColor="text1"/>
          <w:sz w:val="24"/>
          <w:szCs w:val="24"/>
        </w:rPr>
        <w:t xml:space="preserve"> 44-ФЗ при наличии предусмотренного данной </w:t>
      </w:r>
      <w:r w:rsidRPr="00493A78">
        <w:rPr>
          <w:rFonts w:ascii="Times New Roman" w:hAnsi="Times New Roman" w:cs="Times New Roman"/>
          <w:color w:val="000000" w:themeColor="text1"/>
          <w:sz w:val="24"/>
          <w:szCs w:val="24"/>
        </w:rPr>
        <w:t>нормой</w:t>
      </w:r>
      <w:r w:rsidRPr="00493A78">
        <w:rPr>
          <w:rFonts w:ascii="Times New Roman" w:hAnsi="Times New Roman" w:cs="Times New Roman"/>
          <w:color w:val="000000" w:themeColor="text1"/>
          <w:sz w:val="24"/>
          <w:szCs w:val="24"/>
        </w:rPr>
        <w:t xml:space="preserve"> решения могут быть изменены любые существенные условия контракта, заключенного до 01.01.2023, если при исполнении такого контракта возникли независящие от сторон контракта обстоятельства, влекущие невозможность его исполнения. </w:t>
      </w:r>
    </w:p>
    <w:p w14:paraId="1442C30D" w14:textId="70840A82" w:rsidR="00493A78" w:rsidRPr="00493A78" w:rsidRDefault="00493A78" w:rsidP="00493A78">
      <w:pPr>
        <w:spacing w:line="240" w:lineRule="auto"/>
        <w:ind w:firstLine="709"/>
        <w:contextualSpacing/>
        <w:jc w:val="both"/>
        <w:rPr>
          <w:rFonts w:ascii="Times New Roman" w:hAnsi="Times New Roman" w:cs="Times New Roman"/>
          <w:color w:val="000000" w:themeColor="text1"/>
          <w:sz w:val="24"/>
          <w:szCs w:val="24"/>
        </w:rPr>
      </w:pPr>
      <w:r w:rsidRPr="00493A78">
        <w:rPr>
          <w:rFonts w:ascii="Times New Roman" w:hAnsi="Times New Roman" w:cs="Times New Roman"/>
          <w:color w:val="000000" w:themeColor="text1"/>
          <w:sz w:val="24"/>
          <w:szCs w:val="24"/>
        </w:rPr>
        <w:t>Частью 1.3 статьи 95</w:t>
      </w:r>
      <w:r w:rsidRPr="00493A78">
        <w:rPr>
          <w:rFonts w:ascii="Times New Roman" w:hAnsi="Times New Roman" w:cs="Times New Roman"/>
          <w:color w:val="000000" w:themeColor="text1"/>
          <w:sz w:val="24"/>
          <w:szCs w:val="24"/>
        </w:rPr>
        <w:t xml:space="preserve"> Закона </w:t>
      </w:r>
      <w:r>
        <w:rPr>
          <w:rFonts w:ascii="Times New Roman" w:hAnsi="Times New Roman" w:cs="Times New Roman"/>
          <w:color w:val="000000" w:themeColor="text1"/>
          <w:sz w:val="24"/>
          <w:szCs w:val="24"/>
        </w:rPr>
        <w:t>№</w:t>
      </w:r>
      <w:r w:rsidRPr="00493A78">
        <w:rPr>
          <w:rFonts w:ascii="Times New Roman" w:hAnsi="Times New Roman" w:cs="Times New Roman"/>
          <w:color w:val="000000" w:themeColor="text1"/>
          <w:sz w:val="24"/>
          <w:szCs w:val="24"/>
        </w:rPr>
        <w:t xml:space="preserve"> 44-ФЗ установлено, что изменения контракта осуществляются при условии предоставления поставщиком (подрядчиком, исполнителем) в соответствии с Законом </w:t>
      </w:r>
      <w:r>
        <w:rPr>
          <w:rFonts w:ascii="Times New Roman" w:hAnsi="Times New Roman" w:cs="Times New Roman"/>
          <w:color w:val="000000" w:themeColor="text1"/>
          <w:sz w:val="24"/>
          <w:szCs w:val="24"/>
        </w:rPr>
        <w:t>№</w:t>
      </w:r>
      <w:r w:rsidRPr="00493A78">
        <w:rPr>
          <w:rFonts w:ascii="Times New Roman" w:hAnsi="Times New Roman" w:cs="Times New Roman"/>
          <w:color w:val="000000" w:themeColor="text1"/>
          <w:sz w:val="24"/>
          <w:szCs w:val="24"/>
        </w:rPr>
        <w:t xml:space="preserve"> 44-ФЗ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w:t>
      </w:r>
      <w:r w:rsidRPr="00493A78">
        <w:rPr>
          <w:rFonts w:ascii="Times New Roman" w:hAnsi="Times New Roman" w:cs="Times New Roman"/>
          <w:color w:val="000000" w:themeColor="text1"/>
          <w:sz w:val="24"/>
          <w:szCs w:val="24"/>
        </w:rPr>
        <w:t>статьей 96</w:t>
      </w:r>
      <w:r w:rsidRPr="00493A78">
        <w:rPr>
          <w:rFonts w:ascii="Times New Roman" w:hAnsi="Times New Roman" w:cs="Times New Roman"/>
          <w:color w:val="000000" w:themeColor="text1"/>
          <w:sz w:val="24"/>
          <w:szCs w:val="24"/>
        </w:rPr>
        <w:t xml:space="preserve"> Закона </w:t>
      </w:r>
      <w:r>
        <w:rPr>
          <w:rFonts w:ascii="Times New Roman" w:hAnsi="Times New Roman" w:cs="Times New Roman"/>
          <w:color w:val="000000" w:themeColor="text1"/>
          <w:sz w:val="24"/>
          <w:szCs w:val="24"/>
        </w:rPr>
        <w:t>№</w:t>
      </w:r>
      <w:r w:rsidRPr="00493A78">
        <w:rPr>
          <w:rFonts w:ascii="Times New Roman" w:hAnsi="Times New Roman" w:cs="Times New Roman"/>
          <w:color w:val="000000" w:themeColor="text1"/>
          <w:sz w:val="24"/>
          <w:szCs w:val="24"/>
        </w:rPr>
        <w:t xml:space="preserve"> 44-ФЗ. </w:t>
      </w:r>
    </w:p>
    <w:p w14:paraId="6041916D" w14:textId="5D1986D7" w:rsidR="00493A78" w:rsidRPr="00493A78" w:rsidRDefault="00493A78" w:rsidP="00493A78">
      <w:pPr>
        <w:spacing w:line="240" w:lineRule="auto"/>
        <w:ind w:firstLine="709"/>
        <w:contextualSpacing/>
        <w:jc w:val="both"/>
        <w:rPr>
          <w:rFonts w:ascii="Times New Roman" w:hAnsi="Times New Roman" w:cs="Times New Roman"/>
          <w:color w:val="000000" w:themeColor="text1"/>
          <w:sz w:val="24"/>
          <w:szCs w:val="24"/>
        </w:rPr>
      </w:pPr>
      <w:r w:rsidRPr="00493A78">
        <w:rPr>
          <w:rFonts w:ascii="Times New Roman" w:hAnsi="Times New Roman" w:cs="Times New Roman"/>
          <w:color w:val="000000" w:themeColor="text1"/>
          <w:sz w:val="24"/>
          <w:szCs w:val="24"/>
        </w:rPr>
        <w:t xml:space="preserve">Таким образом, если изменение существенных условий контракта влечет возникновение новых обязательств поставщика (подрядчика, исполнителя), не обеспеченных ранее предоставленным обеспечением исполнения контракта, внесение таких изменений возможно при условии предоставления поставщиком (подрядчиком, исполнителем) обеспечения исполнения контракта в соответствии со </w:t>
      </w:r>
      <w:r w:rsidRPr="00493A78">
        <w:rPr>
          <w:rFonts w:ascii="Times New Roman" w:hAnsi="Times New Roman" w:cs="Times New Roman"/>
          <w:color w:val="000000" w:themeColor="text1"/>
          <w:sz w:val="24"/>
          <w:szCs w:val="24"/>
        </w:rPr>
        <w:t>статьей 96</w:t>
      </w:r>
      <w:r w:rsidRPr="00493A78">
        <w:rPr>
          <w:rFonts w:ascii="Times New Roman" w:hAnsi="Times New Roman" w:cs="Times New Roman"/>
          <w:color w:val="000000" w:themeColor="text1"/>
          <w:sz w:val="24"/>
          <w:szCs w:val="24"/>
        </w:rPr>
        <w:t xml:space="preserve"> Закона </w:t>
      </w:r>
      <w:r>
        <w:rPr>
          <w:rFonts w:ascii="Times New Roman" w:hAnsi="Times New Roman" w:cs="Times New Roman"/>
          <w:color w:val="000000" w:themeColor="text1"/>
          <w:sz w:val="24"/>
          <w:szCs w:val="24"/>
        </w:rPr>
        <w:t>№</w:t>
      </w:r>
      <w:r w:rsidRPr="00493A78">
        <w:rPr>
          <w:rFonts w:ascii="Times New Roman" w:hAnsi="Times New Roman" w:cs="Times New Roman"/>
          <w:color w:val="000000" w:themeColor="text1"/>
          <w:sz w:val="24"/>
          <w:szCs w:val="24"/>
        </w:rPr>
        <w:t xml:space="preserve"> 44-ФЗ, в том числе с учетом особенностей, предусмотренных </w:t>
      </w:r>
      <w:r w:rsidRPr="00493A78">
        <w:rPr>
          <w:rFonts w:ascii="Times New Roman" w:hAnsi="Times New Roman" w:cs="Times New Roman"/>
          <w:color w:val="000000" w:themeColor="text1"/>
          <w:sz w:val="24"/>
          <w:szCs w:val="24"/>
        </w:rPr>
        <w:t>Законом</w:t>
      </w:r>
      <w:r w:rsidRPr="00493A7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93A78">
        <w:rPr>
          <w:rFonts w:ascii="Times New Roman" w:hAnsi="Times New Roman" w:cs="Times New Roman"/>
          <w:color w:val="000000" w:themeColor="text1"/>
          <w:sz w:val="24"/>
          <w:szCs w:val="24"/>
        </w:rPr>
        <w:t xml:space="preserve"> 275-ФЗ. </w:t>
      </w:r>
    </w:p>
    <w:p w14:paraId="4E74FC48" w14:textId="77777777" w:rsidR="00493A78" w:rsidRPr="00493A78" w:rsidRDefault="00493A78" w:rsidP="00493A78">
      <w:pPr>
        <w:spacing w:line="240" w:lineRule="auto"/>
        <w:ind w:firstLine="709"/>
        <w:contextualSpacing/>
        <w:rPr>
          <w:rFonts w:ascii="Times New Roman" w:hAnsi="Times New Roman" w:cs="Times New Roman"/>
          <w:color w:val="000000" w:themeColor="text1"/>
          <w:sz w:val="24"/>
          <w:szCs w:val="24"/>
        </w:rPr>
      </w:pPr>
      <w:r w:rsidRPr="00493A78">
        <w:rPr>
          <w:rFonts w:ascii="Times New Roman" w:hAnsi="Times New Roman" w:cs="Times New Roman"/>
          <w:color w:val="000000" w:themeColor="text1"/>
          <w:sz w:val="24"/>
          <w:szCs w:val="24"/>
        </w:rPr>
        <w:t xml:space="preserve">  </w:t>
      </w:r>
    </w:p>
    <w:p w14:paraId="78FF2F65" w14:textId="77777777" w:rsidR="00493A78" w:rsidRPr="00493A78" w:rsidRDefault="00493A78" w:rsidP="00493A78">
      <w:pPr>
        <w:spacing w:line="240" w:lineRule="auto"/>
        <w:ind w:firstLine="709"/>
        <w:contextualSpacing/>
        <w:jc w:val="right"/>
        <w:rPr>
          <w:rFonts w:ascii="Times New Roman" w:hAnsi="Times New Roman" w:cs="Times New Roman"/>
          <w:color w:val="000000" w:themeColor="text1"/>
          <w:sz w:val="24"/>
          <w:szCs w:val="24"/>
        </w:rPr>
      </w:pPr>
      <w:r w:rsidRPr="00493A78">
        <w:rPr>
          <w:rFonts w:ascii="Times New Roman" w:hAnsi="Times New Roman" w:cs="Times New Roman"/>
          <w:color w:val="000000" w:themeColor="text1"/>
          <w:sz w:val="24"/>
          <w:szCs w:val="24"/>
        </w:rPr>
        <w:t xml:space="preserve">Заместитель директора Департамента </w:t>
      </w:r>
    </w:p>
    <w:p w14:paraId="70CA1C57" w14:textId="77777777" w:rsidR="00493A78" w:rsidRPr="00493A78" w:rsidRDefault="00493A78" w:rsidP="00493A78">
      <w:pPr>
        <w:spacing w:line="240" w:lineRule="auto"/>
        <w:ind w:firstLine="709"/>
        <w:contextualSpacing/>
        <w:jc w:val="right"/>
        <w:rPr>
          <w:rFonts w:ascii="Times New Roman" w:hAnsi="Times New Roman" w:cs="Times New Roman"/>
          <w:color w:val="000000" w:themeColor="text1"/>
          <w:sz w:val="24"/>
          <w:szCs w:val="24"/>
        </w:rPr>
      </w:pPr>
      <w:r w:rsidRPr="00493A78">
        <w:rPr>
          <w:rFonts w:ascii="Times New Roman" w:hAnsi="Times New Roman" w:cs="Times New Roman"/>
          <w:color w:val="000000" w:themeColor="text1"/>
          <w:sz w:val="24"/>
          <w:szCs w:val="24"/>
        </w:rPr>
        <w:t xml:space="preserve">Д.А.ГОТОВЦЕВ </w:t>
      </w:r>
    </w:p>
    <w:p w14:paraId="14AE301E" w14:textId="77777777" w:rsidR="00493A78" w:rsidRPr="00493A78" w:rsidRDefault="00493A78" w:rsidP="00493A78">
      <w:pPr>
        <w:spacing w:line="240" w:lineRule="auto"/>
        <w:ind w:firstLine="709"/>
        <w:contextualSpacing/>
        <w:rPr>
          <w:rFonts w:ascii="Times New Roman" w:hAnsi="Times New Roman" w:cs="Times New Roman"/>
          <w:color w:val="000000" w:themeColor="text1"/>
          <w:sz w:val="24"/>
          <w:szCs w:val="24"/>
        </w:rPr>
      </w:pPr>
      <w:r w:rsidRPr="00493A78">
        <w:rPr>
          <w:rFonts w:ascii="Times New Roman" w:hAnsi="Times New Roman" w:cs="Times New Roman"/>
          <w:color w:val="000000" w:themeColor="text1"/>
          <w:sz w:val="24"/>
          <w:szCs w:val="24"/>
        </w:rPr>
        <w:t xml:space="preserve">17.08.2022 </w:t>
      </w:r>
    </w:p>
    <w:p w14:paraId="3DA5A562" w14:textId="77777777" w:rsidR="00544CE2" w:rsidRPr="00493A78" w:rsidRDefault="00544CE2" w:rsidP="00493A78">
      <w:pPr>
        <w:spacing w:line="240" w:lineRule="auto"/>
        <w:ind w:firstLine="709"/>
        <w:contextualSpacing/>
        <w:rPr>
          <w:rFonts w:ascii="Times New Roman" w:hAnsi="Times New Roman" w:cs="Times New Roman"/>
          <w:color w:val="000000" w:themeColor="text1"/>
          <w:sz w:val="24"/>
          <w:szCs w:val="24"/>
        </w:rPr>
      </w:pPr>
    </w:p>
    <w:sectPr w:rsidR="00544CE2" w:rsidRPr="00493A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795"/>
    <w:rsid w:val="00021829"/>
    <w:rsid w:val="0027210F"/>
    <w:rsid w:val="002B5F58"/>
    <w:rsid w:val="002E1665"/>
    <w:rsid w:val="00493A78"/>
    <w:rsid w:val="00544CE2"/>
    <w:rsid w:val="00544CE9"/>
    <w:rsid w:val="006146DA"/>
    <w:rsid w:val="006D32F1"/>
    <w:rsid w:val="008B4EEB"/>
    <w:rsid w:val="00B04849"/>
    <w:rsid w:val="00B96795"/>
    <w:rsid w:val="00C1291E"/>
    <w:rsid w:val="00C97069"/>
    <w:rsid w:val="00D81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BC246"/>
  <w15:chartTrackingRefBased/>
  <w15:docId w15:val="{981A84D4-2662-4953-BC84-A7CAD3688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3A78"/>
  </w:style>
  <w:style w:type="paragraph" w:styleId="1">
    <w:name w:val="heading 1"/>
    <w:basedOn w:val="a"/>
    <w:link w:val="10"/>
    <w:uiPriority w:val="9"/>
    <w:qFormat/>
    <w:rsid w:val="00D814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544CE9"/>
    <w:rPr>
      <w:color w:val="0000FF"/>
      <w:u w:val="single"/>
    </w:rPr>
  </w:style>
  <w:style w:type="paragraph" w:customStyle="1" w:styleId="s16">
    <w:name w:val="s_16"/>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544CE9"/>
  </w:style>
  <w:style w:type="paragraph" w:customStyle="1" w:styleId="aligncenter">
    <w:name w:val="align_center"/>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right">
    <w:name w:val="align_right"/>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left">
    <w:name w:val="align_left"/>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814B0"/>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37363">
      <w:bodyDiv w:val="1"/>
      <w:marLeft w:val="0"/>
      <w:marRight w:val="0"/>
      <w:marTop w:val="0"/>
      <w:marBottom w:val="0"/>
      <w:divBdr>
        <w:top w:val="none" w:sz="0" w:space="0" w:color="auto"/>
        <w:left w:val="none" w:sz="0" w:space="0" w:color="auto"/>
        <w:bottom w:val="none" w:sz="0" w:space="0" w:color="auto"/>
        <w:right w:val="none" w:sz="0" w:space="0" w:color="auto"/>
      </w:divBdr>
    </w:div>
    <w:div w:id="139886146">
      <w:bodyDiv w:val="1"/>
      <w:marLeft w:val="0"/>
      <w:marRight w:val="0"/>
      <w:marTop w:val="0"/>
      <w:marBottom w:val="0"/>
      <w:divBdr>
        <w:top w:val="none" w:sz="0" w:space="0" w:color="auto"/>
        <w:left w:val="none" w:sz="0" w:space="0" w:color="auto"/>
        <w:bottom w:val="none" w:sz="0" w:space="0" w:color="auto"/>
        <w:right w:val="none" w:sz="0" w:space="0" w:color="auto"/>
      </w:divBdr>
    </w:div>
    <w:div w:id="275721085">
      <w:bodyDiv w:val="1"/>
      <w:marLeft w:val="0"/>
      <w:marRight w:val="0"/>
      <w:marTop w:val="0"/>
      <w:marBottom w:val="0"/>
      <w:divBdr>
        <w:top w:val="none" w:sz="0" w:space="0" w:color="auto"/>
        <w:left w:val="none" w:sz="0" w:space="0" w:color="auto"/>
        <w:bottom w:val="none" w:sz="0" w:space="0" w:color="auto"/>
        <w:right w:val="none" w:sz="0" w:space="0" w:color="auto"/>
      </w:divBdr>
    </w:div>
    <w:div w:id="637687656">
      <w:bodyDiv w:val="1"/>
      <w:marLeft w:val="0"/>
      <w:marRight w:val="0"/>
      <w:marTop w:val="0"/>
      <w:marBottom w:val="0"/>
      <w:divBdr>
        <w:top w:val="none" w:sz="0" w:space="0" w:color="auto"/>
        <w:left w:val="none" w:sz="0" w:space="0" w:color="auto"/>
        <w:bottom w:val="none" w:sz="0" w:space="0" w:color="auto"/>
        <w:right w:val="none" w:sz="0" w:space="0" w:color="auto"/>
      </w:divBdr>
    </w:div>
    <w:div w:id="972828273">
      <w:bodyDiv w:val="1"/>
      <w:marLeft w:val="0"/>
      <w:marRight w:val="0"/>
      <w:marTop w:val="0"/>
      <w:marBottom w:val="0"/>
      <w:divBdr>
        <w:top w:val="none" w:sz="0" w:space="0" w:color="auto"/>
        <w:left w:val="none" w:sz="0" w:space="0" w:color="auto"/>
        <w:bottom w:val="none" w:sz="0" w:space="0" w:color="auto"/>
        <w:right w:val="none" w:sz="0" w:space="0" w:color="auto"/>
      </w:divBdr>
    </w:div>
    <w:div w:id="1158955418">
      <w:bodyDiv w:val="1"/>
      <w:marLeft w:val="0"/>
      <w:marRight w:val="0"/>
      <w:marTop w:val="0"/>
      <w:marBottom w:val="0"/>
      <w:divBdr>
        <w:top w:val="none" w:sz="0" w:space="0" w:color="auto"/>
        <w:left w:val="none" w:sz="0" w:space="0" w:color="auto"/>
        <w:bottom w:val="none" w:sz="0" w:space="0" w:color="auto"/>
        <w:right w:val="none" w:sz="0" w:space="0" w:color="auto"/>
      </w:divBdr>
    </w:div>
    <w:div w:id="1762876368">
      <w:bodyDiv w:val="1"/>
      <w:marLeft w:val="0"/>
      <w:marRight w:val="0"/>
      <w:marTop w:val="0"/>
      <w:marBottom w:val="0"/>
      <w:divBdr>
        <w:top w:val="none" w:sz="0" w:space="0" w:color="auto"/>
        <w:left w:val="none" w:sz="0" w:space="0" w:color="auto"/>
        <w:bottom w:val="none" w:sz="0" w:space="0" w:color="auto"/>
        <w:right w:val="none" w:sz="0" w:space="0" w:color="auto"/>
      </w:divBdr>
    </w:div>
    <w:div w:id="1925146414">
      <w:bodyDiv w:val="1"/>
      <w:marLeft w:val="0"/>
      <w:marRight w:val="0"/>
      <w:marTop w:val="0"/>
      <w:marBottom w:val="0"/>
      <w:divBdr>
        <w:top w:val="none" w:sz="0" w:space="0" w:color="auto"/>
        <w:left w:val="none" w:sz="0" w:space="0" w:color="auto"/>
        <w:bottom w:val="none" w:sz="0" w:space="0" w:color="auto"/>
        <w:right w:val="none" w:sz="0" w:space="0" w:color="auto"/>
      </w:divBdr>
      <w:divsChild>
        <w:div w:id="1017922480">
          <w:marLeft w:val="0"/>
          <w:marRight w:val="0"/>
          <w:marTop w:val="0"/>
          <w:marBottom w:val="0"/>
          <w:divBdr>
            <w:top w:val="none" w:sz="0" w:space="0" w:color="auto"/>
            <w:left w:val="none" w:sz="0" w:space="0" w:color="auto"/>
            <w:bottom w:val="none" w:sz="0" w:space="0" w:color="auto"/>
            <w:right w:val="none" w:sz="0" w:space="0" w:color="auto"/>
          </w:divBdr>
          <w:divsChild>
            <w:div w:id="500237908">
              <w:marLeft w:val="0"/>
              <w:marRight w:val="0"/>
              <w:marTop w:val="0"/>
              <w:marBottom w:val="0"/>
              <w:divBdr>
                <w:top w:val="none" w:sz="0" w:space="0" w:color="auto"/>
                <w:left w:val="none" w:sz="0" w:space="0" w:color="auto"/>
                <w:bottom w:val="none" w:sz="0" w:space="0" w:color="auto"/>
                <w:right w:val="none" w:sz="0" w:space="0" w:color="auto"/>
              </w:divBdr>
            </w:div>
            <w:div w:id="1493179354">
              <w:marLeft w:val="0"/>
              <w:marRight w:val="0"/>
              <w:marTop w:val="0"/>
              <w:marBottom w:val="0"/>
              <w:divBdr>
                <w:top w:val="none" w:sz="0" w:space="0" w:color="auto"/>
                <w:left w:val="none" w:sz="0" w:space="0" w:color="auto"/>
                <w:bottom w:val="none" w:sz="0" w:space="0" w:color="auto"/>
                <w:right w:val="none" w:sz="0" w:space="0" w:color="auto"/>
              </w:divBdr>
            </w:div>
            <w:div w:id="302001076">
              <w:marLeft w:val="0"/>
              <w:marRight w:val="0"/>
              <w:marTop w:val="0"/>
              <w:marBottom w:val="0"/>
              <w:divBdr>
                <w:top w:val="none" w:sz="0" w:space="0" w:color="auto"/>
                <w:left w:val="none" w:sz="0" w:space="0" w:color="auto"/>
                <w:bottom w:val="none" w:sz="0" w:space="0" w:color="auto"/>
                <w:right w:val="none" w:sz="0" w:space="0" w:color="auto"/>
              </w:divBdr>
            </w:div>
          </w:divsChild>
        </w:div>
        <w:div w:id="1674259337">
          <w:marLeft w:val="0"/>
          <w:marRight w:val="0"/>
          <w:marTop w:val="0"/>
          <w:marBottom w:val="0"/>
          <w:divBdr>
            <w:top w:val="none" w:sz="0" w:space="0" w:color="auto"/>
            <w:left w:val="none" w:sz="0" w:space="0" w:color="auto"/>
            <w:bottom w:val="none" w:sz="0" w:space="0" w:color="auto"/>
            <w:right w:val="none" w:sz="0" w:space="0" w:color="auto"/>
          </w:divBdr>
        </w:div>
        <w:div w:id="1540973000">
          <w:marLeft w:val="0"/>
          <w:marRight w:val="0"/>
          <w:marTop w:val="0"/>
          <w:marBottom w:val="0"/>
          <w:divBdr>
            <w:top w:val="none" w:sz="0" w:space="0" w:color="auto"/>
            <w:left w:val="none" w:sz="0" w:space="0" w:color="auto"/>
            <w:bottom w:val="none" w:sz="0" w:space="0" w:color="auto"/>
            <w:right w:val="none" w:sz="0" w:space="0" w:color="auto"/>
          </w:divBdr>
          <w:divsChild>
            <w:div w:id="842625464">
              <w:marLeft w:val="0"/>
              <w:marRight w:val="0"/>
              <w:marTop w:val="0"/>
              <w:marBottom w:val="0"/>
              <w:divBdr>
                <w:top w:val="none" w:sz="0" w:space="0" w:color="auto"/>
                <w:left w:val="none" w:sz="0" w:space="0" w:color="auto"/>
                <w:bottom w:val="none" w:sz="0" w:space="0" w:color="auto"/>
                <w:right w:val="none" w:sz="0" w:space="0" w:color="auto"/>
              </w:divBdr>
            </w:div>
          </w:divsChild>
        </w:div>
        <w:div w:id="286619999">
          <w:marLeft w:val="0"/>
          <w:marRight w:val="0"/>
          <w:marTop w:val="0"/>
          <w:marBottom w:val="0"/>
          <w:divBdr>
            <w:top w:val="none" w:sz="0" w:space="0" w:color="auto"/>
            <w:left w:val="none" w:sz="0" w:space="0" w:color="auto"/>
            <w:bottom w:val="none" w:sz="0" w:space="0" w:color="auto"/>
            <w:right w:val="none" w:sz="0" w:space="0" w:color="auto"/>
          </w:divBdr>
          <w:divsChild>
            <w:div w:id="1178304011">
              <w:marLeft w:val="0"/>
              <w:marRight w:val="0"/>
              <w:marTop w:val="0"/>
              <w:marBottom w:val="0"/>
              <w:divBdr>
                <w:top w:val="none" w:sz="0" w:space="0" w:color="auto"/>
                <w:left w:val="none" w:sz="0" w:space="0" w:color="auto"/>
                <w:bottom w:val="none" w:sz="0" w:space="0" w:color="auto"/>
                <w:right w:val="none" w:sz="0" w:space="0" w:color="auto"/>
              </w:divBdr>
              <w:divsChild>
                <w:div w:id="1644851864">
                  <w:marLeft w:val="0"/>
                  <w:marRight w:val="0"/>
                  <w:marTop w:val="0"/>
                  <w:marBottom w:val="0"/>
                  <w:divBdr>
                    <w:top w:val="none" w:sz="0" w:space="0" w:color="auto"/>
                    <w:left w:val="none" w:sz="0" w:space="0" w:color="auto"/>
                    <w:bottom w:val="none" w:sz="0" w:space="0" w:color="auto"/>
                    <w:right w:val="none" w:sz="0" w:space="0" w:color="auto"/>
                  </w:divBdr>
                </w:div>
                <w:div w:id="173724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11777">
          <w:marLeft w:val="0"/>
          <w:marRight w:val="0"/>
          <w:marTop w:val="0"/>
          <w:marBottom w:val="0"/>
          <w:divBdr>
            <w:top w:val="none" w:sz="0" w:space="0" w:color="auto"/>
            <w:left w:val="none" w:sz="0" w:space="0" w:color="auto"/>
            <w:bottom w:val="none" w:sz="0" w:space="0" w:color="auto"/>
            <w:right w:val="none" w:sz="0" w:space="0" w:color="auto"/>
          </w:divBdr>
        </w:div>
        <w:div w:id="1117484860">
          <w:marLeft w:val="0"/>
          <w:marRight w:val="0"/>
          <w:marTop w:val="0"/>
          <w:marBottom w:val="0"/>
          <w:divBdr>
            <w:top w:val="none" w:sz="0" w:space="0" w:color="auto"/>
            <w:left w:val="none" w:sz="0" w:space="0" w:color="auto"/>
            <w:bottom w:val="none" w:sz="0" w:space="0" w:color="auto"/>
            <w:right w:val="none" w:sz="0" w:space="0" w:color="auto"/>
          </w:divBdr>
          <w:divsChild>
            <w:div w:id="1336610635">
              <w:marLeft w:val="0"/>
              <w:marRight w:val="0"/>
              <w:marTop w:val="0"/>
              <w:marBottom w:val="0"/>
              <w:divBdr>
                <w:top w:val="none" w:sz="0" w:space="0" w:color="auto"/>
                <w:left w:val="none" w:sz="0" w:space="0" w:color="auto"/>
                <w:bottom w:val="none" w:sz="0" w:space="0" w:color="auto"/>
                <w:right w:val="none" w:sz="0" w:space="0" w:color="auto"/>
              </w:divBdr>
            </w:div>
          </w:divsChild>
        </w:div>
        <w:div w:id="834688810">
          <w:marLeft w:val="0"/>
          <w:marRight w:val="0"/>
          <w:marTop w:val="0"/>
          <w:marBottom w:val="0"/>
          <w:divBdr>
            <w:top w:val="none" w:sz="0" w:space="0" w:color="auto"/>
            <w:left w:val="none" w:sz="0" w:space="0" w:color="auto"/>
            <w:bottom w:val="none" w:sz="0" w:space="0" w:color="auto"/>
            <w:right w:val="none" w:sz="0" w:space="0" w:color="auto"/>
          </w:divBdr>
          <w:divsChild>
            <w:div w:id="1749959336">
              <w:marLeft w:val="0"/>
              <w:marRight w:val="0"/>
              <w:marTop w:val="0"/>
              <w:marBottom w:val="0"/>
              <w:divBdr>
                <w:top w:val="none" w:sz="0" w:space="0" w:color="auto"/>
                <w:left w:val="none" w:sz="0" w:space="0" w:color="auto"/>
                <w:bottom w:val="none" w:sz="0" w:space="0" w:color="auto"/>
                <w:right w:val="none" w:sz="0" w:space="0" w:color="auto"/>
              </w:divBdr>
            </w:div>
          </w:divsChild>
        </w:div>
        <w:div w:id="277641271">
          <w:marLeft w:val="0"/>
          <w:marRight w:val="0"/>
          <w:marTop w:val="0"/>
          <w:marBottom w:val="0"/>
          <w:divBdr>
            <w:top w:val="none" w:sz="0" w:space="0" w:color="auto"/>
            <w:left w:val="none" w:sz="0" w:space="0" w:color="auto"/>
            <w:bottom w:val="none" w:sz="0" w:space="0" w:color="auto"/>
            <w:right w:val="none" w:sz="0" w:space="0" w:color="auto"/>
          </w:divBdr>
          <w:divsChild>
            <w:div w:id="2017071724">
              <w:marLeft w:val="0"/>
              <w:marRight w:val="0"/>
              <w:marTop w:val="0"/>
              <w:marBottom w:val="0"/>
              <w:divBdr>
                <w:top w:val="none" w:sz="0" w:space="0" w:color="auto"/>
                <w:left w:val="none" w:sz="0" w:space="0" w:color="auto"/>
                <w:bottom w:val="none" w:sz="0" w:space="0" w:color="auto"/>
                <w:right w:val="none" w:sz="0" w:space="0" w:color="auto"/>
              </w:divBdr>
            </w:div>
            <w:div w:id="1313561293">
              <w:marLeft w:val="0"/>
              <w:marRight w:val="0"/>
              <w:marTop w:val="0"/>
              <w:marBottom w:val="0"/>
              <w:divBdr>
                <w:top w:val="none" w:sz="0" w:space="0" w:color="auto"/>
                <w:left w:val="none" w:sz="0" w:space="0" w:color="auto"/>
                <w:bottom w:val="none" w:sz="0" w:space="0" w:color="auto"/>
                <w:right w:val="none" w:sz="0" w:space="0" w:color="auto"/>
              </w:divBdr>
            </w:div>
          </w:divsChild>
        </w:div>
        <w:div w:id="251163441">
          <w:marLeft w:val="0"/>
          <w:marRight w:val="0"/>
          <w:marTop w:val="0"/>
          <w:marBottom w:val="0"/>
          <w:divBdr>
            <w:top w:val="none" w:sz="0" w:space="0" w:color="auto"/>
            <w:left w:val="none" w:sz="0" w:space="0" w:color="auto"/>
            <w:bottom w:val="none" w:sz="0" w:space="0" w:color="auto"/>
            <w:right w:val="none" w:sz="0" w:space="0" w:color="auto"/>
          </w:divBdr>
        </w:div>
        <w:div w:id="2041465668">
          <w:marLeft w:val="0"/>
          <w:marRight w:val="0"/>
          <w:marTop w:val="0"/>
          <w:marBottom w:val="0"/>
          <w:divBdr>
            <w:top w:val="none" w:sz="0" w:space="0" w:color="auto"/>
            <w:left w:val="none" w:sz="0" w:space="0" w:color="auto"/>
            <w:bottom w:val="none" w:sz="0" w:space="0" w:color="auto"/>
            <w:right w:val="none" w:sz="0" w:space="0" w:color="auto"/>
          </w:divBdr>
          <w:divsChild>
            <w:div w:id="972566296">
              <w:marLeft w:val="0"/>
              <w:marRight w:val="0"/>
              <w:marTop w:val="0"/>
              <w:marBottom w:val="0"/>
              <w:divBdr>
                <w:top w:val="none" w:sz="0" w:space="0" w:color="auto"/>
                <w:left w:val="none" w:sz="0" w:space="0" w:color="auto"/>
                <w:bottom w:val="none" w:sz="0" w:space="0" w:color="auto"/>
                <w:right w:val="none" w:sz="0" w:space="0" w:color="auto"/>
              </w:divBdr>
            </w:div>
            <w:div w:id="1236432761">
              <w:marLeft w:val="0"/>
              <w:marRight w:val="0"/>
              <w:marTop w:val="0"/>
              <w:marBottom w:val="0"/>
              <w:divBdr>
                <w:top w:val="none" w:sz="0" w:space="0" w:color="auto"/>
                <w:left w:val="none" w:sz="0" w:space="0" w:color="auto"/>
                <w:bottom w:val="none" w:sz="0" w:space="0" w:color="auto"/>
                <w:right w:val="none" w:sz="0" w:space="0" w:color="auto"/>
              </w:divBdr>
            </w:div>
          </w:divsChild>
        </w:div>
        <w:div w:id="156000470">
          <w:marLeft w:val="0"/>
          <w:marRight w:val="0"/>
          <w:marTop w:val="0"/>
          <w:marBottom w:val="0"/>
          <w:divBdr>
            <w:top w:val="none" w:sz="0" w:space="0" w:color="auto"/>
            <w:left w:val="none" w:sz="0" w:space="0" w:color="auto"/>
            <w:bottom w:val="none" w:sz="0" w:space="0" w:color="auto"/>
            <w:right w:val="none" w:sz="0" w:space="0" w:color="auto"/>
          </w:divBdr>
        </w:div>
        <w:div w:id="598417948">
          <w:marLeft w:val="0"/>
          <w:marRight w:val="0"/>
          <w:marTop w:val="0"/>
          <w:marBottom w:val="0"/>
          <w:divBdr>
            <w:top w:val="none" w:sz="0" w:space="0" w:color="auto"/>
            <w:left w:val="none" w:sz="0" w:space="0" w:color="auto"/>
            <w:bottom w:val="none" w:sz="0" w:space="0" w:color="auto"/>
            <w:right w:val="none" w:sz="0" w:space="0" w:color="auto"/>
          </w:divBdr>
        </w:div>
        <w:div w:id="668142024">
          <w:marLeft w:val="0"/>
          <w:marRight w:val="0"/>
          <w:marTop w:val="0"/>
          <w:marBottom w:val="0"/>
          <w:divBdr>
            <w:top w:val="none" w:sz="0" w:space="0" w:color="auto"/>
            <w:left w:val="none" w:sz="0" w:space="0" w:color="auto"/>
            <w:bottom w:val="none" w:sz="0" w:space="0" w:color="auto"/>
            <w:right w:val="none" w:sz="0" w:space="0" w:color="auto"/>
          </w:divBdr>
          <w:divsChild>
            <w:div w:id="193153003">
              <w:marLeft w:val="0"/>
              <w:marRight w:val="0"/>
              <w:marTop w:val="0"/>
              <w:marBottom w:val="0"/>
              <w:divBdr>
                <w:top w:val="none" w:sz="0" w:space="0" w:color="auto"/>
                <w:left w:val="none" w:sz="0" w:space="0" w:color="auto"/>
                <w:bottom w:val="none" w:sz="0" w:space="0" w:color="auto"/>
                <w:right w:val="none" w:sz="0" w:space="0" w:color="auto"/>
              </w:divBdr>
            </w:div>
          </w:divsChild>
        </w:div>
        <w:div w:id="587152091">
          <w:marLeft w:val="0"/>
          <w:marRight w:val="0"/>
          <w:marTop w:val="0"/>
          <w:marBottom w:val="0"/>
          <w:divBdr>
            <w:top w:val="none" w:sz="0" w:space="0" w:color="auto"/>
            <w:left w:val="none" w:sz="0" w:space="0" w:color="auto"/>
            <w:bottom w:val="none" w:sz="0" w:space="0" w:color="auto"/>
            <w:right w:val="none" w:sz="0" w:space="0" w:color="auto"/>
          </w:divBdr>
          <w:divsChild>
            <w:div w:id="1082292714">
              <w:marLeft w:val="0"/>
              <w:marRight w:val="0"/>
              <w:marTop w:val="0"/>
              <w:marBottom w:val="0"/>
              <w:divBdr>
                <w:top w:val="none" w:sz="0" w:space="0" w:color="auto"/>
                <w:left w:val="none" w:sz="0" w:space="0" w:color="auto"/>
                <w:bottom w:val="none" w:sz="0" w:space="0" w:color="auto"/>
                <w:right w:val="none" w:sz="0" w:space="0" w:color="auto"/>
              </w:divBdr>
            </w:div>
          </w:divsChild>
        </w:div>
        <w:div w:id="32729333">
          <w:marLeft w:val="0"/>
          <w:marRight w:val="0"/>
          <w:marTop w:val="0"/>
          <w:marBottom w:val="0"/>
          <w:divBdr>
            <w:top w:val="none" w:sz="0" w:space="0" w:color="auto"/>
            <w:left w:val="none" w:sz="0" w:space="0" w:color="auto"/>
            <w:bottom w:val="none" w:sz="0" w:space="0" w:color="auto"/>
            <w:right w:val="none" w:sz="0" w:space="0" w:color="auto"/>
          </w:divBdr>
        </w:div>
        <w:div w:id="413674661">
          <w:marLeft w:val="0"/>
          <w:marRight w:val="0"/>
          <w:marTop w:val="0"/>
          <w:marBottom w:val="0"/>
          <w:divBdr>
            <w:top w:val="none" w:sz="0" w:space="0" w:color="auto"/>
            <w:left w:val="none" w:sz="0" w:space="0" w:color="auto"/>
            <w:bottom w:val="none" w:sz="0" w:space="0" w:color="auto"/>
            <w:right w:val="none" w:sz="0" w:space="0" w:color="auto"/>
          </w:divBdr>
        </w:div>
        <w:div w:id="1588536369">
          <w:marLeft w:val="0"/>
          <w:marRight w:val="0"/>
          <w:marTop w:val="0"/>
          <w:marBottom w:val="0"/>
          <w:divBdr>
            <w:top w:val="none" w:sz="0" w:space="0" w:color="auto"/>
            <w:left w:val="none" w:sz="0" w:space="0" w:color="auto"/>
            <w:bottom w:val="none" w:sz="0" w:space="0" w:color="auto"/>
            <w:right w:val="none" w:sz="0" w:space="0" w:color="auto"/>
          </w:divBdr>
          <w:divsChild>
            <w:div w:id="1184512950">
              <w:marLeft w:val="0"/>
              <w:marRight w:val="0"/>
              <w:marTop w:val="0"/>
              <w:marBottom w:val="0"/>
              <w:divBdr>
                <w:top w:val="none" w:sz="0" w:space="0" w:color="auto"/>
                <w:left w:val="none" w:sz="0" w:space="0" w:color="auto"/>
                <w:bottom w:val="none" w:sz="0" w:space="0" w:color="auto"/>
                <w:right w:val="none" w:sz="0" w:space="0" w:color="auto"/>
              </w:divBdr>
            </w:div>
          </w:divsChild>
        </w:div>
        <w:div w:id="2065594103">
          <w:marLeft w:val="0"/>
          <w:marRight w:val="0"/>
          <w:marTop w:val="0"/>
          <w:marBottom w:val="0"/>
          <w:divBdr>
            <w:top w:val="none" w:sz="0" w:space="0" w:color="auto"/>
            <w:left w:val="none" w:sz="0" w:space="0" w:color="auto"/>
            <w:bottom w:val="none" w:sz="0" w:space="0" w:color="auto"/>
            <w:right w:val="none" w:sz="0" w:space="0" w:color="auto"/>
          </w:divBdr>
        </w:div>
        <w:div w:id="2049989894">
          <w:marLeft w:val="0"/>
          <w:marRight w:val="0"/>
          <w:marTop w:val="0"/>
          <w:marBottom w:val="0"/>
          <w:divBdr>
            <w:top w:val="none" w:sz="0" w:space="0" w:color="auto"/>
            <w:left w:val="none" w:sz="0" w:space="0" w:color="auto"/>
            <w:bottom w:val="none" w:sz="0" w:space="0" w:color="auto"/>
            <w:right w:val="none" w:sz="0" w:space="0" w:color="auto"/>
          </w:divBdr>
        </w:div>
        <w:div w:id="1155606814">
          <w:marLeft w:val="0"/>
          <w:marRight w:val="0"/>
          <w:marTop w:val="0"/>
          <w:marBottom w:val="0"/>
          <w:divBdr>
            <w:top w:val="none" w:sz="0" w:space="0" w:color="auto"/>
            <w:left w:val="none" w:sz="0" w:space="0" w:color="auto"/>
            <w:bottom w:val="none" w:sz="0" w:space="0" w:color="auto"/>
            <w:right w:val="none" w:sz="0" w:space="0" w:color="auto"/>
          </w:divBdr>
        </w:div>
      </w:divsChild>
    </w:div>
    <w:div w:id="1967813320">
      <w:bodyDiv w:val="1"/>
      <w:marLeft w:val="0"/>
      <w:marRight w:val="0"/>
      <w:marTop w:val="0"/>
      <w:marBottom w:val="0"/>
      <w:divBdr>
        <w:top w:val="none" w:sz="0" w:space="0" w:color="auto"/>
        <w:left w:val="none" w:sz="0" w:space="0" w:color="auto"/>
        <w:bottom w:val="none" w:sz="0" w:space="0" w:color="auto"/>
        <w:right w:val="none" w:sz="0" w:space="0" w:color="auto"/>
      </w:divBdr>
    </w:div>
    <w:div w:id="211832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1015</Words>
  <Characters>5791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2</cp:revision>
  <dcterms:created xsi:type="dcterms:W3CDTF">2022-09-22T05:49:00Z</dcterms:created>
  <dcterms:modified xsi:type="dcterms:W3CDTF">2022-09-22T05:49:00Z</dcterms:modified>
</cp:coreProperties>
</file>