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421E" w14:textId="7E6A098B" w:rsidR="008F5CDA" w:rsidRPr="000005C9" w:rsidRDefault="008F5CDA" w:rsidP="000005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5C9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3AC9F170" w14:textId="44FD1D98" w:rsidR="008F5CDA" w:rsidRPr="000005C9" w:rsidRDefault="008F5CDA" w:rsidP="000005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5C9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70401F0A" w14:textId="3FA11045" w:rsidR="008F5CDA" w:rsidRPr="000005C9" w:rsidRDefault="008F5CDA" w:rsidP="000005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5C9">
        <w:rPr>
          <w:rFonts w:ascii="Times New Roman" w:hAnsi="Times New Roman" w:cs="Times New Roman"/>
          <w:b/>
          <w:bCs/>
          <w:sz w:val="24"/>
          <w:szCs w:val="24"/>
        </w:rPr>
        <w:t xml:space="preserve">от 26 мая 2022 г. </w:t>
      </w:r>
      <w:r w:rsidR="000005C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0005C9">
        <w:rPr>
          <w:rFonts w:ascii="Times New Roman" w:hAnsi="Times New Roman" w:cs="Times New Roman"/>
          <w:b/>
          <w:bCs/>
          <w:sz w:val="24"/>
          <w:szCs w:val="24"/>
        </w:rPr>
        <w:t xml:space="preserve"> 24-06-08/</w:t>
      </w:r>
      <w:bookmarkStart w:id="0" w:name="_Hlk118323672"/>
      <w:r w:rsidRPr="000005C9">
        <w:rPr>
          <w:rFonts w:ascii="Times New Roman" w:hAnsi="Times New Roman" w:cs="Times New Roman"/>
          <w:b/>
          <w:bCs/>
          <w:sz w:val="24"/>
          <w:szCs w:val="24"/>
        </w:rPr>
        <w:t>49356</w:t>
      </w:r>
      <w:bookmarkEnd w:id="0"/>
    </w:p>
    <w:p w14:paraId="66F3BC2A" w14:textId="0A4FDA82" w:rsidR="008F5CDA" w:rsidRPr="000005C9" w:rsidRDefault="000005C9" w:rsidP="000005C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F5CDA" w:rsidRPr="0000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отражении информации в реестре контрактов, заключенных заказчиками, и регистрах бухучета</w:t>
      </w:r>
      <w:r w:rsidRPr="0000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745745E" w14:textId="77777777" w:rsidR="008F5CDA" w:rsidRPr="000005C9" w:rsidRDefault="008F5CDA" w:rsidP="000005C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005C9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E8E2B84" w14:textId="1084622E" w:rsidR="008F5CDA" w:rsidRPr="000005C9" w:rsidRDefault="008F5CDA" w:rsidP="000005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0005C9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26.04.2022, направленное посредством электронной почты, по вопросу о применении положений </w:t>
      </w:r>
      <w:r w:rsidRPr="000005C9">
        <w:rPr>
          <w:rFonts w:ascii="Times New Roman" w:hAnsi="Times New Roman" w:cs="Times New Roman"/>
          <w:sz w:val="24"/>
          <w:szCs w:val="24"/>
        </w:rPr>
        <w:t>части 9 статьи 103</w:t>
      </w:r>
      <w:r w:rsidRPr="000005C9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005C9">
        <w:rPr>
          <w:rFonts w:ascii="Times New Roman" w:hAnsi="Times New Roman" w:cs="Times New Roman"/>
          <w:sz w:val="24"/>
          <w:szCs w:val="24"/>
        </w:rPr>
        <w:t>№</w:t>
      </w:r>
      <w:r w:rsidRPr="000005C9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0005C9">
        <w:rPr>
          <w:rFonts w:ascii="Times New Roman" w:hAnsi="Times New Roman" w:cs="Times New Roman"/>
          <w:sz w:val="24"/>
          <w:szCs w:val="24"/>
        </w:rPr>
        <w:t>№</w:t>
      </w:r>
      <w:r w:rsidRPr="000005C9">
        <w:rPr>
          <w:rFonts w:ascii="Times New Roman" w:hAnsi="Times New Roman" w:cs="Times New Roman"/>
          <w:sz w:val="24"/>
          <w:szCs w:val="24"/>
        </w:rPr>
        <w:t xml:space="preserve"> 44-ФЗ) в части порядка отражения информации в реестре контрактов, заключенных заказчиками, и регистрах бухгалтерского учета, сообщает следующее. </w:t>
      </w:r>
    </w:p>
    <w:p w14:paraId="4F2839F9" w14:textId="2EB66E76" w:rsidR="008F5CDA" w:rsidRPr="000005C9" w:rsidRDefault="008F5CDA" w:rsidP="000005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5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005C9">
        <w:rPr>
          <w:rFonts w:ascii="Times New Roman" w:hAnsi="Times New Roman" w:cs="Times New Roman"/>
          <w:sz w:val="24"/>
          <w:szCs w:val="24"/>
        </w:rPr>
        <w:t>Положением</w:t>
      </w:r>
      <w:r w:rsidRPr="000005C9">
        <w:rPr>
          <w:rFonts w:ascii="Times New Roman" w:hAnsi="Times New Roman" w:cs="Times New Roman"/>
          <w:sz w:val="24"/>
          <w:szCs w:val="24"/>
        </w:rPr>
        <w:t xml:space="preserve"> о Министерстве финансов Российской Федерации, утвержденным постановлением Правительства Российской Федерации от 30.06.2004 </w:t>
      </w:r>
      <w:r w:rsidR="000005C9">
        <w:rPr>
          <w:rFonts w:ascii="Times New Roman" w:hAnsi="Times New Roman" w:cs="Times New Roman"/>
          <w:sz w:val="24"/>
          <w:szCs w:val="24"/>
        </w:rPr>
        <w:t>№</w:t>
      </w:r>
      <w:r w:rsidRPr="000005C9">
        <w:rPr>
          <w:rFonts w:ascii="Times New Roman" w:hAnsi="Times New Roman" w:cs="Times New Roman"/>
          <w:sz w:val="24"/>
          <w:szCs w:val="24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14:paraId="5544E930" w14:textId="692CF697" w:rsidR="008F5CDA" w:rsidRPr="000005C9" w:rsidRDefault="008F5CDA" w:rsidP="000005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5C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005C9">
        <w:rPr>
          <w:rFonts w:ascii="Times New Roman" w:hAnsi="Times New Roman" w:cs="Times New Roman"/>
          <w:sz w:val="24"/>
          <w:szCs w:val="24"/>
        </w:rPr>
        <w:t>пункту 12.5</w:t>
      </w:r>
      <w:r w:rsidRPr="000005C9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 w:rsidR="000005C9">
        <w:rPr>
          <w:rFonts w:ascii="Times New Roman" w:hAnsi="Times New Roman" w:cs="Times New Roman"/>
          <w:sz w:val="24"/>
          <w:szCs w:val="24"/>
        </w:rPr>
        <w:t>№</w:t>
      </w:r>
      <w:r w:rsidRPr="000005C9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4FB2A736" w14:textId="77777777" w:rsidR="008F5CDA" w:rsidRPr="000005C9" w:rsidRDefault="008F5CDA" w:rsidP="000005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5C9">
        <w:rPr>
          <w:rFonts w:ascii="Times New Roman" w:hAnsi="Times New Roman" w:cs="Times New Roman"/>
          <w:sz w:val="24"/>
          <w:szCs w:val="24"/>
        </w:rPr>
        <w:t xml:space="preserve">Вместе с тем в рамках компетенции Департамента полагаем необходимым отметить следующее. </w:t>
      </w:r>
    </w:p>
    <w:p w14:paraId="13C5951E" w14:textId="101C9C46" w:rsidR="008F5CDA" w:rsidRPr="000005C9" w:rsidRDefault="008F5CDA" w:rsidP="000005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5C9">
        <w:rPr>
          <w:rFonts w:ascii="Times New Roman" w:hAnsi="Times New Roman" w:cs="Times New Roman"/>
          <w:sz w:val="24"/>
          <w:szCs w:val="24"/>
        </w:rPr>
        <w:t>Частью 9 статьи 103</w:t>
      </w:r>
      <w:r w:rsidRPr="000005C9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005C9">
        <w:rPr>
          <w:rFonts w:ascii="Times New Roman" w:hAnsi="Times New Roman" w:cs="Times New Roman"/>
          <w:sz w:val="24"/>
          <w:szCs w:val="24"/>
        </w:rPr>
        <w:t>№</w:t>
      </w:r>
      <w:r w:rsidRPr="000005C9">
        <w:rPr>
          <w:rFonts w:ascii="Times New Roman" w:hAnsi="Times New Roman" w:cs="Times New Roman"/>
          <w:sz w:val="24"/>
          <w:szCs w:val="24"/>
        </w:rPr>
        <w:t xml:space="preserve"> 44-ФЗ установлено, что данные, содержащиеся в информации и документах, предусмотренных </w:t>
      </w:r>
      <w:r w:rsidRPr="000005C9">
        <w:rPr>
          <w:rFonts w:ascii="Times New Roman" w:hAnsi="Times New Roman" w:cs="Times New Roman"/>
          <w:sz w:val="24"/>
          <w:szCs w:val="24"/>
        </w:rPr>
        <w:t>пунктами 10</w:t>
      </w:r>
      <w:r w:rsidRPr="000005C9">
        <w:rPr>
          <w:rFonts w:ascii="Times New Roman" w:hAnsi="Times New Roman" w:cs="Times New Roman"/>
          <w:sz w:val="24"/>
          <w:szCs w:val="24"/>
        </w:rPr>
        <w:t xml:space="preserve"> и </w:t>
      </w:r>
      <w:r w:rsidRPr="000005C9">
        <w:rPr>
          <w:rFonts w:ascii="Times New Roman" w:hAnsi="Times New Roman" w:cs="Times New Roman"/>
          <w:sz w:val="24"/>
          <w:szCs w:val="24"/>
        </w:rPr>
        <w:t>13 части 2 указанной статьи</w:t>
      </w:r>
      <w:r w:rsidRPr="000005C9">
        <w:rPr>
          <w:rFonts w:ascii="Times New Roman" w:hAnsi="Times New Roman" w:cs="Times New Roman"/>
          <w:sz w:val="24"/>
          <w:szCs w:val="24"/>
        </w:rPr>
        <w:t xml:space="preserve">, подлежат регистрации в регистрах бухгалтерского учета после включения таких информации и документов в реестр контрактов в соответствии с указанной статьей. </w:t>
      </w:r>
    </w:p>
    <w:p w14:paraId="1DF652DA" w14:textId="6B716F63" w:rsidR="008F5CDA" w:rsidRPr="000005C9" w:rsidRDefault="008F5CDA" w:rsidP="000005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5C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005C9">
        <w:rPr>
          <w:rFonts w:ascii="Times New Roman" w:hAnsi="Times New Roman" w:cs="Times New Roman"/>
          <w:sz w:val="24"/>
          <w:szCs w:val="24"/>
        </w:rPr>
        <w:t>пункту 1 части 13 статьи 94</w:t>
      </w:r>
      <w:r w:rsidRPr="000005C9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005C9">
        <w:rPr>
          <w:rFonts w:ascii="Times New Roman" w:hAnsi="Times New Roman" w:cs="Times New Roman"/>
          <w:sz w:val="24"/>
          <w:szCs w:val="24"/>
        </w:rPr>
        <w:t>№</w:t>
      </w:r>
      <w:r w:rsidRPr="000005C9">
        <w:rPr>
          <w:rFonts w:ascii="Times New Roman" w:hAnsi="Times New Roman" w:cs="Times New Roman"/>
          <w:sz w:val="24"/>
          <w:szCs w:val="24"/>
        </w:rPr>
        <w:t xml:space="preserve"> 44-ФЗ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</w:t>
      </w:r>
      <w:r w:rsidRPr="000005C9">
        <w:rPr>
          <w:rFonts w:ascii="Times New Roman" w:hAnsi="Times New Roman" w:cs="Times New Roman"/>
          <w:sz w:val="24"/>
          <w:szCs w:val="24"/>
        </w:rPr>
        <w:t>пунктом 5 части 11 статьи 24</w:t>
      </w:r>
      <w:r w:rsidRPr="000005C9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005C9">
        <w:rPr>
          <w:rFonts w:ascii="Times New Roman" w:hAnsi="Times New Roman" w:cs="Times New Roman"/>
          <w:sz w:val="24"/>
          <w:szCs w:val="24"/>
        </w:rPr>
        <w:t>№</w:t>
      </w:r>
      <w:r w:rsidRPr="000005C9">
        <w:rPr>
          <w:rFonts w:ascii="Times New Roman" w:hAnsi="Times New Roman" w:cs="Times New Roman"/>
          <w:sz w:val="24"/>
          <w:szCs w:val="24"/>
        </w:rPr>
        <w:t xml:space="preserve"> 44-ФЗ), поставщик (подрядчик, исполнитель) в срок, установленный в контракте в соответствии с </w:t>
      </w:r>
      <w:r w:rsidRPr="000005C9">
        <w:rPr>
          <w:rFonts w:ascii="Times New Roman" w:hAnsi="Times New Roman" w:cs="Times New Roman"/>
          <w:sz w:val="24"/>
          <w:szCs w:val="24"/>
        </w:rPr>
        <w:t>подпунктом "а" пункта 1 части 2 статьи 51</w:t>
      </w:r>
      <w:r w:rsidRPr="000005C9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005C9">
        <w:rPr>
          <w:rFonts w:ascii="Times New Roman" w:hAnsi="Times New Roman" w:cs="Times New Roman"/>
          <w:sz w:val="24"/>
          <w:szCs w:val="24"/>
        </w:rPr>
        <w:t>№</w:t>
      </w:r>
      <w:r w:rsidRPr="000005C9">
        <w:rPr>
          <w:rFonts w:ascii="Times New Roman" w:hAnsi="Times New Roman" w:cs="Times New Roman"/>
          <w:sz w:val="24"/>
          <w:szCs w:val="24"/>
        </w:rPr>
        <w:t xml:space="preserve"> 44-ФЗ,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</w:t>
      </w:r>
    </w:p>
    <w:p w14:paraId="0DD53C75" w14:textId="111530D8" w:rsidR="008F5CDA" w:rsidRPr="000005C9" w:rsidRDefault="008F5CDA" w:rsidP="000005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5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005C9">
        <w:rPr>
          <w:rFonts w:ascii="Times New Roman" w:hAnsi="Times New Roman" w:cs="Times New Roman"/>
          <w:sz w:val="24"/>
          <w:szCs w:val="24"/>
        </w:rPr>
        <w:t>пунктом 3 части 13 статьи 94</w:t>
      </w:r>
      <w:r w:rsidRPr="000005C9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005C9">
        <w:rPr>
          <w:rFonts w:ascii="Times New Roman" w:hAnsi="Times New Roman" w:cs="Times New Roman"/>
          <w:sz w:val="24"/>
          <w:szCs w:val="24"/>
        </w:rPr>
        <w:t>№</w:t>
      </w:r>
      <w:r w:rsidRPr="000005C9">
        <w:rPr>
          <w:rFonts w:ascii="Times New Roman" w:hAnsi="Times New Roman" w:cs="Times New Roman"/>
          <w:sz w:val="24"/>
          <w:szCs w:val="24"/>
        </w:rPr>
        <w:t xml:space="preserve"> 44-ФЗ документ о приемке, подписанный поставщиком (подрядчиком, исполнителем), не позднее одного часа с момента его размещения в единой информационной системе в соответствии с </w:t>
      </w:r>
      <w:r w:rsidRPr="000005C9">
        <w:rPr>
          <w:rFonts w:ascii="Times New Roman" w:hAnsi="Times New Roman" w:cs="Times New Roman"/>
          <w:sz w:val="24"/>
          <w:szCs w:val="24"/>
        </w:rPr>
        <w:t>пунктом 1 части 13 статьи 94</w:t>
      </w:r>
      <w:r w:rsidRPr="000005C9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005C9">
        <w:rPr>
          <w:rFonts w:ascii="Times New Roman" w:hAnsi="Times New Roman" w:cs="Times New Roman"/>
          <w:sz w:val="24"/>
          <w:szCs w:val="24"/>
        </w:rPr>
        <w:t>№</w:t>
      </w:r>
      <w:r w:rsidRPr="000005C9">
        <w:rPr>
          <w:rFonts w:ascii="Times New Roman" w:hAnsi="Times New Roman" w:cs="Times New Roman"/>
          <w:sz w:val="24"/>
          <w:szCs w:val="24"/>
        </w:rPr>
        <w:t xml:space="preserve"> 44-ФЗ автоматически с использованием единой информационной системы направляется заказчику. Датой поступления заказчику документа о приемке, подписанного поставщиком (подрядчиком, исполнителем), считается дата размещения в соответствии с указанным пунктом такого документа в единой информационной системе в соответствии с часовой зоной, в которой расположен заказчик. </w:t>
      </w:r>
    </w:p>
    <w:p w14:paraId="487CFE04" w14:textId="67BB5DB7" w:rsidR="008F5CDA" w:rsidRPr="000005C9" w:rsidRDefault="008F5CDA" w:rsidP="000005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5C9">
        <w:rPr>
          <w:rFonts w:ascii="Times New Roman" w:hAnsi="Times New Roman" w:cs="Times New Roman"/>
          <w:sz w:val="24"/>
          <w:szCs w:val="24"/>
        </w:rPr>
        <w:t>Подпунктом "а" пункта 4 части 13 статьи 94</w:t>
      </w:r>
      <w:r w:rsidRPr="000005C9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005C9">
        <w:rPr>
          <w:rFonts w:ascii="Times New Roman" w:hAnsi="Times New Roman" w:cs="Times New Roman"/>
          <w:sz w:val="24"/>
          <w:szCs w:val="24"/>
        </w:rPr>
        <w:t>№</w:t>
      </w:r>
      <w:r w:rsidRPr="000005C9">
        <w:rPr>
          <w:rFonts w:ascii="Times New Roman" w:hAnsi="Times New Roman" w:cs="Times New Roman"/>
          <w:sz w:val="24"/>
          <w:szCs w:val="24"/>
        </w:rPr>
        <w:t xml:space="preserve"> 44-ФЗ установлено, что в срок, установленный контрактом, но не позднее двадцати рабочих дней, следующих за днем поступления документа о приемке в соответствии с </w:t>
      </w:r>
      <w:r w:rsidRPr="000005C9">
        <w:rPr>
          <w:rFonts w:ascii="Times New Roman" w:hAnsi="Times New Roman" w:cs="Times New Roman"/>
          <w:sz w:val="24"/>
          <w:szCs w:val="24"/>
        </w:rPr>
        <w:t>пунктом 3 части 13 статьи 94</w:t>
      </w:r>
      <w:r w:rsidRPr="000005C9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005C9">
        <w:rPr>
          <w:rFonts w:ascii="Times New Roman" w:hAnsi="Times New Roman" w:cs="Times New Roman"/>
          <w:sz w:val="24"/>
          <w:szCs w:val="24"/>
        </w:rPr>
        <w:t>№</w:t>
      </w:r>
      <w:r w:rsidRPr="000005C9">
        <w:rPr>
          <w:rFonts w:ascii="Times New Roman" w:hAnsi="Times New Roman" w:cs="Times New Roman"/>
          <w:sz w:val="24"/>
          <w:szCs w:val="24"/>
        </w:rPr>
        <w:t xml:space="preserve"> </w:t>
      </w:r>
      <w:r w:rsidRPr="000005C9">
        <w:rPr>
          <w:rFonts w:ascii="Times New Roman" w:hAnsi="Times New Roman" w:cs="Times New Roman"/>
          <w:sz w:val="24"/>
          <w:szCs w:val="24"/>
        </w:rPr>
        <w:lastRenderedPageBreak/>
        <w:t xml:space="preserve">44-ФЗ, заказчик (за исключением случая создания приемочной комиссии в соответствии с </w:t>
      </w:r>
      <w:r w:rsidRPr="000005C9">
        <w:rPr>
          <w:rFonts w:ascii="Times New Roman" w:hAnsi="Times New Roman" w:cs="Times New Roman"/>
          <w:sz w:val="24"/>
          <w:szCs w:val="24"/>
        </w:rPr>
        <w:t>частью 6 статьи 94</w:t>
      </w:r>
      <w:r w:rsidRPr="000005C9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005C9">
        <w:rPr>
          <w:rFonts w:ascii="Times New Roman" w:hAnsi="Times New Roman" w:cs="Times New Roman"/>
          <w:sz w:val="24"/>
          <w:szCs w:val="24"/>
        </w:rPr>
        <w:t>№</w:t>
      </w:r>
      <w:r w:rsidRPr="000005C9">
        <w:rPr>
          <w:rFonts w:ascii="Times New Roman" w:hAnsi="Times New Roman" w:cs="Times New Roman"/>
          <w:sz w:val="24"/>
          <w:szCs w:val="24"/>
        </w:rPr>
        <w:t xml:space="preserve"> 44-ФЗ)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приемке. </w:t>
      </w:r>
    </w:p>
    <w:p w14:paraId="7E29AB0D" w14:textId="1F0875B7" w:rsidR="008F5CDA" w:rsidRPr="000005C9" w:rsidRDefault="008F5CDA" w:rsidP="000005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5C9">
        <w:rPr>
          <w:rFonts w:ascii="Times New Roman" w:hAnsi="Times New Roman" w:cs="Times New Roman"/>
          <w:sz w:val="24"/>
          <w:szCs w:val="24"/>
        </w:rPr>
        <w:t xml:space="preserve">При этом датой приемки поставленного товара, выполненной работы, оказанной услуги согласно </w:t>
      </w:r>
      <w:r w:rsidRPr="000005C9">
        <w:rPr>
          <w:rFonts w:ascii="Times New Roman" w:hAnsi="Times New Roman" w:cs="Times New Roman"/>
          <w:sz w:val="24"/>
          <w:szCs w:val="24"/>
        </w:rPr>
        <w:t>пункту 8 части 13 статьи 94</w:t>
      </w:r>
      <w:r w:rsidRPr="000005C9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005C9">
        <w:rPr>
          <w:rFonts w:ascii="Times New Roman" w:hAnsi="Times New Roman" w:cs="Times New Roman"/>
          <w:sz w:val="24"/>
          <w:szCs w:val="24"/>
        </w:rPr>
        <w:t>№</w:t>
      </w:r>
      <w:r w:rsidRPr="000005C9">
        <w:rPr>
          <w:rFonts w:ascii="Times New Roman" w:hAnsi="Times New Roman" w:cs="Times New Roman"/>
          <w:sz w:val="24"/>
          <w:szCs w:val="24"/>
        </w:rPr>
        <w:t xml:space="preserve"> 44-ФЗ считается дата размещения в единой информационной системе документа о приемке, подписанного заказчиком. </w:t>
      </w:r>
    </w:p>
    <w:p w14:paraId="1F941C7E" w14:textId="06DB412F" w:rsidR="008F5CDA" w:rsidRPr="000005C9" w:rsidRDefault="008F5CDA" w:rsidP="000005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5C9">
        <w:rPr>
          <w:rFonts w:ascii="Times New Roman" w:hAnsi="Times New Roman" w:cs="Times New Roman"/>
          <w:sz w:val="24"/>
          <w:szCs w:val="24"/>
        </w:rPr>
        <w:t xml:space="preserve">Департамент отмечает, что согласно </w:t>
      </w:r>
      <w:r w:rsidRPr="000005C9">
        <w:rPr>
          <w:rFonts w:ascii="Times New Roman" w:hAnsi="Times New Roman" w:cs="Times New Roman"/>
          <w:sz w:val="24"/>
          <w:szCs w:val="24"/>
        </w:rPr>
        <w:t>приказу</w:t>
      </w:r>
      <w:r w:rsidRPr="000005C9">
        <w:rPr>
          <w:rFonts w:ascii="Times New Roman" w:hAnsi="Times New Roman" w:cs="Times New Roman"/>
          <w:sz w:val="24"/>
          <w:szCs w:val="24"/>
        </w:rPr>
        <w:t xml:space="preserve"> Минфина России от 29.04.2022 </w:t>
      </w:r>
      <w:r w:rsidR="000005C9">
        <w:rPr>
          <w:rFonts w:ascii="Times New Roman" w:hAnsi="Times New Roman" w:cs="Times New Roman"/>
          <w:sz w:val="24"/>
          <w:szCs w:val="24"/>
        </w:rPr>
        <w:t>№</w:t>
      </w:r>
      <w:r w:rsidRPr="000005C9">
        <w:rPr>
          <w:rFonts w:ascii="Times New Roman" w:hAnsi="Times New Roman" w:cs="Times New Roman"/>
          <w:sz w:val="24"/>
          <w:szCs w:val="24"/>
        </w:rPr>
        <w:t xml:space="preserve"> 66н "О внесении изменений в Порядок учета бюджетных и денежных обязательств получателей средств федерального бюджета территориальными органами Федерального казначейства, утвержденный приказом Министерства финансов Российской Федерации от 30.10.2020 </w:t>
      </w:r>
      <w:r w:rsidR="000005C9">
        <w:rPr>
          <w:rFonts w:ascii="Times New Roman" w:hAnsi="Times New Roman" w:cs="Times New Roman"/>
          <w:sz w:val="24"/>
          <w:szCs w:val="24"/>
        </w:rPr>
        <w:t>№</w:t>
      </w:r>
      <w:r w:rsidRPr="000005C9">
        <w:rPr>
          <w:rFonts w:ascii="Times New Roman" w:hAnsi="Times New Roman" w:cs="Times New Roman"/>
          <w:sz w:val="24"/>
          <w:szCs w:val="24"/>
        </w:rPr>
        <w:t xml:space="preserve"> 258н" формирование и направление сведений о денежных обязательствах для постановки на учет получателями средств федерального бюджета осуществляется не позднее рабочего дня, следующего за днем размещения в единой информационной системе документа о приемке, сформированного в единой информационной системе в электронной форме, либо не позднее рабочего дня, следующего за днем включения в реестр контрактов, заключенных заказчиками, сведений об исполнении контракта по документу о приемке, составленному на бумажном носителе. </w:t>
      </w:r>
    </w:p>
    <w:p w14:paraId="1015D08A" w14:textId="449C7BE6" w:rsidR="008F5CDA" w:rsidRPr="000005C9" w:rsidRDefault="008F5CDA" w:rsidP="000005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5C9">
        <w:rPr>
          <w:rFonts w:ascii="Times New Roman" w:hAnsi="Times New Roman" w:cs="Times New Roman"/>
          <w:sz w:val="24"/>
          <w:szCs w:val="24"/>
        </w:rPr>
        <w:t xml:space="preserve">Также сообщаем, что в соответствии с </w:t>
      </w:r>
      <w:r w:rsidRPr="000005C9">
        <w:rPr>
          <w:rFonts w:ascii="Times New Roman" w:hAnsi="Times New Roman" w:cs="Times New Roman"/>
          <w:sz w:val="24"/>
          <w:szCs w:val="24"/>
        </w:rPr>
        <w:t>приказом</w:t>
      </w:r>
      <w:r w:rsidRPr="000005C9">
        <w:rPr>
          <w:rFonts w:ascii="Times New Roman" w:hAnsi="Times New Roman" w:cs="Times New Roman"/>
          <w:sz w:val="24"/>
          <w:szCs w:val="24"/>
        </w:rPr>
        <w:t xml:space="preserve"> Федерального казначейства от 29.04.2022 </w:t>
      </w:r>
      <w:r w:rsidR="000005C9">
        <w:rPr>
          <w:rFonts w:ascii="Times New Roman" w:hAnsi="Times New Roman" w:cs="Times New Roman"/>
          <w:sz w:val="24"/>
          <w:szCs w:val="24"/>
        </w:rPr>
        <w:t>№</w:t>
      </w:r>
      <w:r w:rsidRPr="000005C9">
        <w:rPr>
          <w:rFonts w:ascii="Times New Roman" w:hAnsi="Times New Roman" w:cs="Times New Roman"/>
          <w:sz w:val="24"/>
          <w:szCs w:val="24"/>
        </w:rPr>
        <w:t xml:space="preserve"> 13н "О внесении изменений в приказ Федерального казначейства от 14.05.2020 </w:t>
      </w:r>
      <w:r w:rsidR="000005C9">
        <w:rPr>
          <w:rFonts w:ascii="Times New Roman" w:hAnsi="Times New Roman" w:cs="Times New Roman"/>
          <w:sz w:val="24"/>
          <w:szCs w:val="24"/>
        </w:rPr>
        <w:t>№</w:t>
      </w:r>
      <w:r w:rsidRPr="000005C9">
        <w:rPr>
          <w:rFonts w:ascii="Times New Roman" w:hAnsi="Times New Roman" w:cs="Times New Roman"/>
          <w:sz w:val="24"/>
          <w:szCs w:val="24"/>
        </w:rPr>
        <w:t xml:space="preserve"> 21н "О Порядке казначейского обслуживания" формирование и представление распоряжения о совершении казначейских платежей в орган Федерального казначейства осуществляются не позднее одного рабочего дня, следующего за днем постановки на учет денежных обязательств (для федеральных органов исполнительной власти и федеральных казенных учреждений), а также не позднее второго рабочего дня, следующего за днем размещения сведений об исполнении контракта в реестре контрактов, заключенных заказчиками (при исполнении федеральными автономными и бюджетными учреждениями государственных контрактов, включенных в реестр контрактов, заключенных заказчиками). </w:t>
      </w:r>
    </w:p>
    <w:p w14:paraId="2FEDEB8A" w14:textId="24F00B6F" w:rsidR="008F5CDA" w:rsidRPr="000005C9" w:rsidRDefault="008F5CDA" w:rsidP="000005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5C9">
        <w:rPr>
          <w:rFonts w:ascii="Times New Roman" w:hAnsi="Times New Roman" w:cs="Times New Roman"/>
          <w:sz w:val="24"/>
          <w:szCs w:val="24"/>
        </w:rPr>
        <w:t xml:space="preserve">С учетом изложенного включение информации и документов, предусмотренных </w:t>
      </w:r>
      <w:r w:rsidRPr="000005C9">
        <w:rPr>
          <w:rFonts w:ascii="Times New Roman" w:hAnsi="Times New Roman" w:cs="Times New Roman"/>
          <w:sz w:val="24"/>
          <w:szCs w:val="24"/>
        </w:rPr>
        <w:t>пунктами 10</w:t>
      </w:r>
      <w:r w:rsidRPr="000005C9">
        <w:rPr>
          <w:rFonts w:ascii="Times New Roman" w:hAnsi="Times New Roman" w:cs="Times New Roman"/>
          <w:sz w:val="24"/>
          <w:szCs w:val="24"/>
        </w:rPr>
        <w:t xml:space="preserve"> и </w:t>
      </w:r>
      <w:r w:rsidRPr="000005C9">
        <w:rPr>
          <w:rFonts w:ascii="Times New Roman" w:hAnsi="Times New Roman" w:cs="Times New Roman"/>
          <w:sz w:val="24"/>
          <w:szCs w:val="24"/>
        </w:rPr>
        <w:t>13 части 2 статьи 103</w:t>
      </w:r>
      <w:r w:rsidRPr="000005C9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005C9">
        <w:rPr>
          <w:rFonts w:ascii="Times New Roman" w:hAnsi="Times New Roman" w:cs="Times New Roman"/>
          <w:sz w:val="24"/>
          <w:szCs w:val="24"/>
        </w:rPr>
        <w:t>№</w:t>
      </w:r>
      <w:r w:rsidRPr="000005C9">
        <w:rPr>
          <w:rFonts w:ascii="Times New Roman" w:hAnsi="Times New Roman" w:cs="Times New Roman"/>
          <w:sz w:val="24"/>
          <w:szCs w:val="24"/>
        </w:rPr>
        <w:t xml:space="preserve"> 44-ФЗ, в реестр контрактов, заключенных заказчиками, осуществляется автоматически после размещения в единой информационной системе документа о приемке, подписанного заказчиком, до регистрации указанной информации в регистрах бухгалтерского учета. </w:t>
      </w:r>
    </w:p>
    <w:bookmarkEnd w:id="1"/>
    <w:p w14:paraId="5571E9D1" w14:textId="77777777" w:rsidR="008F5CDA" w:rsidRPr="000005C9" w:rsidRDefault="008F5CDA" w:rsidP="000005C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005C9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E23EB38" w14:textId="77777777" w:rsidR="008F5CDA" w:rsidRPr="000005C9" w:rsidRDefault="008F5CDA" w:rsidP="000005C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05C9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1303733A" w14:textId="77777777" w:rsidR="008F5CDA" w:rsidRPr="000005C9" w:rsidRDefault="008F5CDA" w:rsidP="000005C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05C9">
        <w:rPr>
          <w:rFonts w:ascii="Times New Roman" w:hAnsi="Times New Roman" w:cs="Times New Roman"/>
          <w:sz w:val="24"/>
          <w:szCs w:val="24"/>
        </w:rPr>
        <w:t xml:space="preserve">Д.А.ГОТОВЦЕВ </w:t>
      </w:r>
    </w:p>
    <w:p w14:paraId="3DA5A562" w14:textId="77777777" w:rsidR="00544CE2" w:rsidRPr="000005C9" w:rsidRDefault="00544CE2" w:rsidP="000005C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544CE2" w:rsidRPr="0000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005C9"/>
    <w:rsid w:val="00021829"/>
    <w:rsid w:val="0027210F"/>
    <w:rsid w:val="002B5F58"/>
    <w:rsid w:val="002E1665"/>
    <w:rsid w:val="00544CE2"/>
    <w:rsid w:val="00544CE9"/>
    <w:rsid w:val="006146DA"/>
    <w:rsid w:val="006D32F1"/>
    <w:rsid w:val="008B4EEB"/>
    <w:rsid w:val="008F5CDA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CDA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2022-11-02T18:21:00Z</dcterms:created>
  <dcterms:modified xsi:type="dcterms:W3CDTF">2022-11-02T18:23:00Z</dcterms:modified>
</cp:coreProperties>
</file>