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 xml:space="preserve">МИНИСТЕРСТВО ФИНАНСОВ РОССИЙСКОЙ ФЕДЕРАЦИИ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 xml:space="preserve">ПИСЬМО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 xml:space="preserve">от 30 декабря 2020 г. N 02-07-07/116657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письма от 03.12.2020, от 15.12.2020 по вопросам проведения проверки соответствия формы и содержания актов о приемке выполненных работ унифицированной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"https://login.consultant.ru/link/?req=doc&amp;demo=2&amp;base=LAW&amp;n=26303&amp;dst=100168&amp;field=134&amp;date=15.12.2022"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формы N КС-2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N 1 и N 2, справки о стоимости выполненных работ и затрат унифицированной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"https://login.consultant.ru/link/?req=doc&amp;demo=2&amp;base=LAW&amp;n=26303&amp;dst=100254&amp;field=134&amp;date=15.12.2022"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формы N КС-3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N 35 законодательству и иным нормативным правовым актам, регулирующим вопросы отчетности в сфере строительства; соответствия законодательству и иным нормативным правовым актам, регулирующим вопросы отчетности в сфере строительства, включения в акты о приемке выполненных работ унифицированной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"https://login.consultant.ru/link/?req=doc&amp;demo=2&amp;base=LAW&amp;n=26303&amp;dst=100168&amp;field=134&amp;date=15.12.2022"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формы N КС-2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N 1 и N 2 и в справку о стоимости выполненных работ и затрат унифицированной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"https://login.consultant.ru/link/?req=doc&amp;demo=2&amp;base=LAW&amp;n=26303&amp;dst=100254&amp;field=134&amp;date=15.12.2022"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формы N КС-3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N 35 несмонтированного оборудования и материалов без выполнения строительно-монтажных работ и сообщает.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В соответствии с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"https://login.consultant.ru/link/?req=doc&amp;demo=2&amp;base=LAW&amp;n=369159&amp;dst=57&amp;field=134&amp;date=15.12.2022"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положением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о Министерстве строительства и жилищно-коммунального хозяйства Российской Федерации (далее - Минстрой России), утвержденным постановлением Правительства Российской Федерации от 18.11.2013 N 1038, Минстрой России является федеральным органом исполнительной власти, осуществляющим государственное регулирование в области строительства.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Вместе с этим Департамент считает возможным высказать позицию относительно применения первичных учетных документов и отражения в учете объектов бухгалтерского учета (активов и обязательств, подтвержденных первичными учетными документами).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В соответствии со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"https://login.consultant.ru/link/?req=doc&amp;demo=2&amp;base=LAW&amp;n=327805&amp;dst=100166&amp;field=134&amp;date=15.12.2022"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статьей 19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Федерального закона N 402-ФЗ экономический субъект обязан организовать и осуществлять внутренний контроль совершаемых фактов хозяйственной жизни, в том числе возникающих при осуществлении закупок для строительных работ.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В соответствии с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"https://login.consultant.ru/link/?req=doc&amp;demo=2&amp;base=LAW&amp;n=365978&amp;dst=100023&amp;field=134&amp;date=15.12.2022"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положением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о Министерстве финансов Российской Федерации (далее - Минфин России), утвержденным постановлением Правительства Российской Федерации от 30.06.2004 N 329, Минфин России не наделен полномочиями проведения проверок в отношении получателей бюджетных средств, в частности направленных на оценку полноты и правомерности исполнения ими бюджетных полномочий (правомерности исполнения Федеральной службой охраны России (далее - ФСО) обязательств, принятых за счет средств федерального бюджета).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Методология бюджетного учета определена федеральным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"https://login.consultant.ru/link/?req=doc&amp;demo=2&amp;base=LAW&amp;n=362262&amp;dst=100011&amp;field=134&amp;date=15.12.2022"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стандартом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бухгалтерского учета "Концептуальные основы бухгалтерского учета и отчетности организаций государственного сектора", утвержденным приказом Минфина России от 31.12.2016 N 256н (далее - СГС Концептуальные основы),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"https://login.consultant.ru/link/?req=doc&amp;demo=2&amp;base=LAW&amp;n=366900&amp;date=15.12.2022"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приказом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"https://login.consultant.ru/link/?req=doc&amp;demo=2&amp;base=LAW&amp;n=362627&amp;date=15.12.2022"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приказом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52н), и иными федеральными стандартами бухгалтерского учета государственных финансов.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Согласно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"https://login.consultant.ru/link/?req=doc&amp;demo=2&amp;base=LAW&amp;n=362262&amp;dst=100065&amp;field=134&amp;date=15.12.2022"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пункту 20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СГС Концептуальные основы факты хозяйственной жизни отражаются в бухгалтерском учете на основании первичных учетных документов и (или) сводных учетных документов.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Первичные (сводные) учетные документы, согласно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"https://login.consultant.ru/link/?req=doc&amp;demo=2&amp;base=LAW&amp;n=362262&amp;dst=100066&amp;field=134&amp;date=15.12.2022"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пункту 21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СГС Концептуальные основы, должны составляться в момент совершения фактов хозяйственной жизни.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>К бухгалтерскому учету принимаются первичные (сводные) учетные документы,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"https://login.consultant.ru/link/?req=doc&amp;demo=2&amp;base=LAW&amp;n=362262&amp;dst=100069&amp;field=134&amp;date=15.12.2022"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пункт 23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СГС Концептуальные основы). При формировании первичных учетных документов к бухгалтерскому балансу принимаются документы, составленные по унифицированной форме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"https://login.consultant.ru/link/?req=doc&amp;demo=2&amp;base=LAW&amp;n=362262&amp;dst=100072&amp;field=134&amp;date=15.12.2022"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пункт 25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СГС Концептуальные основы).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"https://login.consultant.ru/link/?req=doc&amp;demo=2&amp;base=LAW&amp;n=362627&amp;dst=100018&amp;field=134&amp;date=15.12.2022"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Перечень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унифицированных форм первичных учетных документов,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 Приказом N 52н.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"https://login.consultant.ru/link/?req=doc&amp;demo=2&amp;base=LAW&amp;n=362627&amp;date=15.12.2022"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Приказе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N 52н унифицированные формы документов по принятию результатов строительных работ по государственному контракту не установлены. Приказами Минфина России не регламентируются обязанность применения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"https://login.consultant.ru/link/?req=doc&amp;demo=2&amp;base=LAW&amp;n=26303&amp;dst=100168&amp;field=134&amp;date=15.12.2022"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форм N КС-2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"https://login.consultant.ru/link/?req=doc&amp;demo=2&amp;base=LAW&amp;n=26303&amp;dst=100254&amp;field=134&amp;date=15.12.2022"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N КС-3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и порядок их заполнения. При этом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"https://login.consultant.ru/link/?req=doc&amp;demo=2&amp;base=LAW&amp;n=26303&amp;dst=100168&amp;field=134&amp;date=15.12.2022"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формы N КС-2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"https://login.consultant.ru/link/?req=doc&amp;demo=2&amp;base=LAW&amp;n=26303&amp;dst=100254&amp;field=134&amp;date=15.12.2022"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N КС-3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не относятся к обязательным унифицированным документам согласно нормативным правовым актам, регулирующим ведение бухгалтерского учета государственных финансов.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Исполнителем государственного контракта, не являющимся учреждением (организацией) бюджетной сферы, положения нормативных правовых актов, регулирующих ведение бухгалтерского учета государственных финансов, в частности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"https://login.consultant.ru/link/?req=doc&amp;demo=2&amp;base=LAW&amp;n=362627&amp;date=15.12.2022"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Приказа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N 52н, не распространяются.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В соответствии со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"https://login.consultant.ru/link/?req=doc&amp;demo=2&amp;base=LAW&amp;n=327805&amp;dst=100078&amp;field=134&amp;date=15.12.2022"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статьей 9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Федерального закона от 06.12.2011 N 402-ФЗ "О бухгалтерском учете" при оформлении первичных учетных документов заполняются обязательные реквизиты, формы первичных учетных документов определяет руководитель экономического субъекта по представлению должностного лица, на которое возложено ведение бухгалтерского учета.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>В рассматриваемом в запросе случае применение форм документов согласно обычаю делового оборота (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"https://login.consultant.ru/link/?req=doc&amp;demo=2&amp;base=LAW&amp;n=26303&amp;dst=100168&amp;field=134&amp;date=15.12.2022"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N КС-2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и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"https://login.consultant.ru/link/?req=doc&amp;demo=2&amp;base=LAW&amp;n=26303&amp;dst=100254&amp;field=134&amp;date=15.12.2022"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N КС-3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>), по мнению Департамента, не противоречит нормат</w:t>
      </w:r>
      <w:bookmarkStart w:id="0" w:name="_GoBack"/>
      <w:bookmarkEnd w:id="0"/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ивным правовым актам, регулирующим ведение бухгалтерского учета государственных финансов.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Заместитель директора Департамента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бюджетной методологии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и финансовой отчетности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в государственном секторе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С.В.СИВЕЦ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30.12.2020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 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73F19"/>
    <w:rsid w:val="2307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2022-12-15T06:10:00Z</dcterms:created>
  <dc:creator>rahma</dc:creator>
  <cp:lastModifiedBy>rahma</cp:lastModifiedBy>
  <dcterms:modified xsi:type="dcterms:W3CDTF">2022-12-15T06:15:59Z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18F43A1D82FD40498606C9B6DE001915</vt:lpwstr>
  </property>
</Properties>
</file>