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u w:val="none"/>
        </w:rPr>
        <w:t>МИНИСТЕРСТВО СВЯЗИ И МАССОВЫХ КОММУНИКАЦИЙ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u w:val="none"/>
        </w:rPr>
        <w:t>РОССИЙСКОЙ ФЕДЕРАЦИИ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u w:val="none"/>
        </w:rPr>
      </w:pP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u w:val="none"/>
        </w:rPr>
        <w:t>ПРИКАЗ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u w:val="none"/>
        </w:rPr>
        <w:t xml:space="preserve">от 30 марта 2018 г. 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u w:val="none"/>
        </w:rPr>
        <w:t xml:space="preserve"> 140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u w:val="none"/>
        </w:rPr>
      </w:pP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u w:val="none"/>
        </w:rPr>
        <w:t>ОБ УТВЕРЖДЕНИИ ТРЕБОВАНИЙ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u w:val="none"/>
        </w:rPr>
        <w:t>К ЗАКУПАЕМЫМ ПОДВЕДОМСТВЕННЫМИ МИНИСТЕРСТВУ СВЯЗИ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u w:val="none"/>
        </w:rPr>
        <w:t>И МАССОВЫХ КОММУНИКАЦИЙ РОССИЙСКОЙ ФЕДЕРАЦИИ ФЕДЕРАЛЬНЫМИ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u w:val="none"/>
        </w:rPr>
        <w:t>ГОСУДАРСТВЕННЫМИ БЮДЖЕТНЫМИ УЧРЕЖДЕНИЯМИ, ФЕДЕРАЛЬНЫМИ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u w:val="none"/>
        </w:rPr>
        <w:t>ГОСУДАРСТВЕННЫМИ УНИТАРНЫМИ ПРЕДПРИЯТИЯМИ ОТДЕЛЬНЫМ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u w:val="none"/>
        </w:rPr>
        <w:t>ВИДАМ ТОВАРОВ, РАБОТ, УСЛУГ (В ТОМ ЧИСЛЕ ПРЕДЕЛЬНЫЕ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u w:val="none"/>
        </w:rPr>
        <w:t>ЦЕНЫ ТОВАРОВ, РАБОТ, УСЛУГ)</w:t>
      </w:r>
    </w:p>
    <w:p>
      <w:pPr>
        <w:ind w:left="0" w:leftChars="0" w:firstLine="1598" w:firstLineChars="666"/>
        <w:jc w:val="center"/>
        <w:rPr>
          <w:rFonts w:hint="default" w:ascii="Times New Roman" w:hAnsi="Times New Roman"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color w:val="auto"/>
          <w:sz w:val="24"/>
          <w:szCs w:val="24"/>
          <w:u w:val="none"/>
        </w:rPr>
        <w:t>Список изменяющих документов</w:t>
      </w:r>
    </w:p>
    <w:p>
      <w:pPr>
        <w:ind w:left="0" w:leftChars="0" w:firstLine="1598" w:firstLineChars="666"/>
        <w:jc w:val="center"/>
        <w:rPr>
          <w:rFonts w:hint="default" w:ascii="Times New Roman" w:hAnsi="Times New Roman"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color w:val="auto"/>
          <w:sz w:val="24"/>
          <w:szCs w:val="24"/>
          <w:u w:val="none"/>
        </w:rPr>
        <w:t xml:space="preserve">(в ред. Приказа Минцифры России от 25.03.2020 </w:t>
      </w:r>
      <w:r>
        <w:rPr>
          <w:rFonts w:hint="default" w:ascii="Times New Roman" w:hAnsi="Times New Roman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u w:val="none"/>
        </w:rPr>
        <w:t xml:space="preserve"> 141)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color w:val="auto"/>
          <w:sz w:val="24"/>
          <w:szCs w:val="24"/>
          <w:u w:val="none"/>
        </w:rPr>
        <w:t> 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color w:val="auto"/>
          <w:sz w:val="24"/>
          <w:szCs w:val="24"/>
          <w:u w:val="none"/>
        </w:rPr>
        <w:t xml:space="preserve">В соответствии с частью 5 статьи 19 Федерального закона от 5 апреля 2013 г. </w:t>
      </w:r>
      <w:r>
        <w:rPr>
          <w:rFonts w:hint="default" w:ascii="Times New Roman" w:hAnsi="Times New Roman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u w:val="none"/>
        </w:rPr>
        <w:t xml:space="preserve">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2 сентября 2015 г. </w:t>
      </w:r>
      <w:r>
        <w:rPr>
          <w:rFonts w:hint="default" w:ascii="Times New Roman" w:hAnsi="Times New Roman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u w:val="none"/>
        </w:rPr>
        <w:t xml:space="preserve">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 и пунктом 2 постановления Правительства Российской Федерации от 2 сентября 2015 г. </w:t>
      </w:r>
      <w:r>
        <w:rPr>
          <w:rFonts w:hint="default" w:ascii="Times New Roman" w:hAnsi="Times New Roman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u w:val="none"/>
        </w:rPr>
        <w:t xml:space="preserve"> 927 "Об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учреждениями, федеральными государственными унитарными предприятиями отдельным видам товаров, работ, услуг (в том числе предельных цен товаров, работ, услуг)" приказываю: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color w:val="auto"/>
          <w:sz w:val="24"/>
          <w:szCs w:val="24"/>
          <w:u w:val="none"/>
        </w:rPr>
        <w:t>1. Утвердить прилагаемые требования к закупаемым подведомственными Министерству связи и массовых коммуникаций Российской Федерации федеральными государственными бюджетными учреждениями, федеральными государственными унитарными предприятиями отдельным видам товаров, работ, услуг (в том числе предельные цены товаров, работ, услуг).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color w:val="auto"/>
          <w:sz w:val="24"/>
          <w:szCs w:val="24"/>
          <w:u w:val="none"/>
        </w:rPr>
        <w:t xml:space="preserve">2. Рекомендовать подведомственным Министерству связи и массовых коммуникаций Российской Федерации федеральным государственным бюджетным учреждениям, федеральным государственным унитарным предприятиям, закупочная деятельность которых регулируется Федеральным законом от 18 июля 2011 г. </w:t>
      </w:r>
      <w:r>
        <w:rPr>
          <w:rFonts w:hint="default" w:ascii="Times New Roman" w:hAnsi="Times New Roman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u w:val="none"/>
        </w:rPr>
        <w:t xml:space="preserve"> 223-ФЗ "О закупках товаров, работ, услуг отдельными видами юридических лиц", руководствоваться настоящим приказом при осуществлении закупочной деятельности.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color w:val="auto"/>
          <w:sz w:val="24"/>
          <w:szCs w:val="24"/>
          <w:u w:val="none"/>
        </w:rPr>
        <w:t xml:space="preserve">3. Признать утратившим силу приказ Министерства связи и массовых коммуникаций Российской Федерации от 31.08.2016 </w:t>
      </w:r>
      <w:r>
        <w:rPr>
          <w:rFonts w:hint="default" w:ascii="Times New Roman" w:hAnsi="Times New Roman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u w:val="none"/>
        </w:rPr>
        <w:t xml:space="preserve"> 417 "Об утверждении ведомственного перечня отдельных видов товаров, работ, услуг, включающего их потребительские свойства (в том числе качество) и иные характеристики (в том числе предельные цены), применяемый в отношении подведомственных Минкомсвязи России бюджетных учреждений при закупке товаров, работ услуг для собственного потребления".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color w:val="auto"/>
          <w:sz w:val="24"/>
          <w:szCs w:val="24"/>
          <w:u w:val="none"/>
        </w:rPr>
        <w:t>4. Контроль за исполнением настоящего приказа оставляю за собой.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color w:val="auto"/>
          <w:sz w:val="24"/>
          <w:szCs w:val="24"/>
          <w:u w:val="none"/>
        </w:rPr>
        <w:t> 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color w:val="auto"/>
          <w:sz w:val="24"/>
          <w:szCs w:val="24"/>
          <w:u w:val="none"/>
        </w:rPr>
        <w:t>Министр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color w:val="auto"/>
          <w:sz w:val="24"/>
          <w:szCs w:val="24"/>
          <w:u w:val="none"/>
        </w:rPr>
        <w:t>Н.А.НИКИФОРОВ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en-US" w:eastAsia="zh-CN" w:bidi="ar"/>
        </w:rPr>
        <w:t xml:space="preserve">Утверждено </w:t>
      </w: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en-US" w:eastAsia="zh-CN" w:bidi="ar"/>
        </w:rPr>
        <w:t xml:space="preserve">приказом Минкомсвязи России </w:t>
      </w: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en-US" w:eastAsia="zh-CN" w:bidi="ar"/>
        </w:rPr>
        <w:t xml:space="preserve">от 30.03.2018 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ru-RU" w:eastAsia="zh-CN" w:bidi="ar"/>
        </w:rPr>
        <w:t>№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en-US" w:eastAsia="zh-CN" w:bidi="ar"/>
        </w:rPr>
        <w:t xml:space="preserve"> 140 </w:t>
      </w:r>
    </w:p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ТРЕБОВАНИЯ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К ЗАКУПАЕМЫМ ПОДВЕДОМСТВЕННЫМИ МИНИСТЕРСТВУ СВЯЗИ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И МАССОВЫХ КОММУНИКАЦИЙ РОССИЙСКОЙ ФЕДЕРАЦИИ ФЕДЕРАЛЬНЫМИ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ГОСУДАРСТВЕННЫМИ БЮДЖЕТНЫМИ УЧРЕЖДЕНИЯМИ, ФЕДЕРАЛЬНЫМИ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ГОСУДАРСТВЕННЫМИ УНИТАРНЫМИ ПРЕДПРИЯТИЯМИ ОТДЕЛЬНЫМ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ВИДАМ ТОВАРОВ, РАБОТ, УСЛУГ (В ТОМ ЧИСЛЕ ПРЕДЕЛЬНЫЕ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ЦЕНЫ ТОВАРОВ, РАБОТ, УСЛУГ) </w:t>
      </w:r>
    </w:p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en-US" w:eastAsia="zh-CN" w:bidi="ar"/>
        </w:rPr>
        <w:t xml:space="preserve">  </w:t>
      </w:r>
    </w:p>
    <w:tbl>
      <w:tblPr>
        <w:tblW w:w="904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4"/>
        <w:gridCol w:w="930"/>
        <w:gridCol w:w="1835"/>
        <w:gridCol w:w="2598"/>
        <w:gridCol w:w="570"/>
        <w:gridCol w:w="1067"/>
        <w:gridCol w:w="4996"/>
        <w:gridCol w:w="4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N п/п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Код по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ОКПД2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Наименование отдельного вида товаров, работ, услуг 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Требования к потребительским свойствам (в том числе качеству) и иным характеристикам (в том числе предельные цены) отдельных видов товаров, работ, услуг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характеристика 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единица измерения 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значение характеристики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код по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ОКЕИ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руководители бюджетных учреждений и унитарных предприятий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работники бюджетных учреждений и унитарных предприятий, не являющиеся их руководителями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1.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26.20.11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тип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ноутбук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ноутбук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предельная цена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383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рубль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120 000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60 000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размер и тип экрана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039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дюйм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13, жидкокристаллический, матрицы семейств TN, MVA, IPS или эквивалент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13, жидкокристаллический, матрицы семейств TN, MVA, IPS или эквивалент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вес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166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кг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более 3,5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более 3,5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Тип процессора: количество ядер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796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штука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частота процессора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2931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ггц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2,5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2,5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размер оперативной памяти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2553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гб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объем накопителя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2553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гб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тип жесткого диска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HDD/SSD/гибридный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HDD/SSD/гибридный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наличие оптического привода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да/нет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да/нет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наличие модуля wi-fi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да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да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наличие модуля bluetooth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да/нет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да/нет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поддержки 3g (umts)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да/нет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да/нет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тип видеоадаптера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встроенный/дискретный/гибридный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встроенный/дискретный/гибридный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время работы (автономной)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356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час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наличие операционной системы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да/нет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да/нет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предустановленное программное обеспечение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операционная система с графическим интерфейсом/офисный пакет с графическим интерфейсом/не менее одного современного браузера с графическим интерфейсом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операционная система с графическим интерфейсом/офисный пакет с графическим интерфейсом/не менее одного современного браузера с графическим интерфейсом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тип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планшетный компьютер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планшетный компьютер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предельная цена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383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рубль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60 000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45 000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размер и тип экрана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039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дюйм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7,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матрица технологии TFT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7,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матрица технологии TFT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вес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166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кг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более 1,5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более 1,5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тип процессора: количество ядер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796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штука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частота процессора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2931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ггц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размер оперативной памяти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2553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гб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объем накопителя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2553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гб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тип жесткого диска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HDD/SSD/гибридный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HDD/SSD/гибридный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наличие оптического привода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да/нет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да/нет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наличие модуля wi-fi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да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да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наличие модуля bluetooth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да/нет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да/нет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наличие поддержки 3g (umts)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да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да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тип видеоадаптера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встроенный/дискретный/гибридный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встроенный/дискретный/гибридный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время работы (автономной)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356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час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наличие операционной системы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да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да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предустановленное программное обеспечение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операционная система с графическим интерфейсом/офисный пакет с графическим интерфейсом/не менее одного современного браузера с графическим интерфейсом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операционная система с графическим интерфейсом/офисный пакет с графическим интерфейсом/не менее одного современного браузера с графическим интерфейсом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CED3F1" w:sz="0" w:space="0"/>
                <w:bottom w:val="none" w:color="auto" w:sz="0" w:space="0"/>
                <w:right w:val="none" w:color="auto" w:sz="0" w:space="0"/>
              </w:pBdr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(в ред.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4"/>
                <w:szCs w:val="24"/>
                <w:u w:val="none"/>
                <w:bdr w:val="none" w:color="auto" w:sz="0" w:space="0"/>
              </w:rPr>
              <w:t>Приказа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Минцифры России от 25.03.2020 N 141)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2.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26.20.15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тип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моноблок/системный блок/системный блок и монитор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моноблок/системный блок/системный блок и монитор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Предельная цена по типу "моноблок"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383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рубль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120 000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60 000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Предельная цена по типу "системный блок"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383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рубль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70 000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50 000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Предельная цена по типу "монитор"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383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рубль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70 000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10 000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размер экрана/монитора и тип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039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дюйм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21,5;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матрица технологии TFT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19;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матрица технологии TFT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Тип процессора: количество ядер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частота процессора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2931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ггц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2,8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2,8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размер оперативной памяти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2553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гб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объем накопителя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2553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гб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1 000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1 000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тип жесткого диска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HDD/SSD/гибридный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HDD/SSD/гибридный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наличие оптического привода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да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да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тип видеоадаптера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встроенный/дискретный/гибридный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встроенный/дискретный/гибридный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наличие операционной системы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да/нет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да/нет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предустановленное программное обеспечение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операционная система с графическим интерфейсом/офисный пакет с графическим интерфейсом/не менее одного современного браузера с графическим интерфейсом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операционная система с графическим интерфейсом/офисный пакет с графическим интерфейсом/не менее одного современного браузера с графическим интерфейсом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CED3F1" w:sz="0" w:space="0"/>
                <w:bottom w:val="none" w:color="auto" w:sz="0" w:space="0"/>
                <w:right w:val="none" w:color="auto" w:sz="0" w:space="0"/>
              </w:pBdr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(в ред.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4"/>
                <w:szCs w:val="24"/>
                <w:u w:val="none"/>
                <w:bdr w:val="none" w:color="auto" w:sz="0" w:space="0"/>
              </w:rPr>
              <w:t>Приказа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Минцифры России от 25.03.2020 N 141)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3.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26.20.16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Устройства ввода или вывода, содержащие или не содержащие в одном корпусе запоминающие устройства. Пояснения по требуемой продукции: принтеры, сканеры.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тип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принтер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принтер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метод печати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струйный/лазерный/светодиодный/термопечать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струйный/лазерный/светодиодный/термопечать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цветность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цветной/черно-белый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цветной/черно-белый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максимальный формат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A1/A2/A3/A4/A5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A1/A2/A3/A4/A5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скорость печати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л./мин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наличие дуплексной печати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да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да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наличие дополнительных модулей и интерфейсов (сетевой интерфейс, устройства чтения карт памяти и т.д.)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да/нет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да/нет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разрешение, DPI (точек на дюйм)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600 x 600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600 x 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тип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сканер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сканер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разрешение сканирования, DPI (точек на дюйм)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2400 x 2400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2400 x 2400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цветность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цветной/черно-белый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цветной/черно-белый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максимальный формат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A1/A2/A3/A4/A5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A1/A2/A3/A4/A5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скорость сканирования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стр./мин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менее 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наличие дополнительных модулей и интерфейсов (сетевой интерфейс, устройства чтения карт памяти и т.д.)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да/нет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да/нет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4.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26.30.11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Аппаратура коммуникационная передающая с приемными устройствами. Пояснения по требуемой продукции: телефоны мобильные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тип устройства (телефон/смартфон)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смартфон/телефон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смартфон/телефон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поддерживаемые стандарты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GSM/UMTS/LTE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GSM/UMTS/LTE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операционная система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Android/Windows/iOS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Android/Windows/iOS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время работы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356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час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 режиме ожидания: не менее 96; в режиме разговора: не менее 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 режиме ожидания: не менее 96; в режиме разговора: не менее 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метод управления (сенсорный/кнопочный)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сенсорный/кнопочный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сенсорный/кнопочный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количество sim-карт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одна/две/три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одна/две/три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наличие модулей и интерфейсов (wi-fi, bluetooth, usb, gps)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да/нет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да/нет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383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руб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более 1 000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более 1 000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предельная цена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383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руб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10 000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5 000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5.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29.10.21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Средства транспортные с двигателем с искровым зажиганием, с рабочим объемом цилиндров не более 1500 см3, новые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мощность двигателя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251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лошадиная сила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более 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более 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комплектация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базовая/расширенная/полная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базовая/расширенная/полная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предельная цена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383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руб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1 500 000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1 500 000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6.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29.10.22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Средства транспортные с двигателем с искровым зажиганием, с рабочим объемом цилиндров более 1500 см3, новые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мощность двигателя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251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лошадиная сила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более 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более 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комплектация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базовая/расширенная/полная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базовая/расширенная/полная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предельная цена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383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руб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1 500 000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1 500 000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7.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29.10.23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Средства транспортные с поршневым двигателем внутреннего сгорания с воспламенением от сжатия (дизелем или полудизелем), новые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мощность двигателя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251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лошадиная сила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более 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более 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комплектация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базовая/расширенная/полная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базовая/расширенная/полная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предельная цена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383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руб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1 500 000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1 500 000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8.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29.10.24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Средства автотранспортные для перевозки людей прочие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мощность двигателя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251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лошадиная сила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более 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более 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комплектация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базовая/расширенная/полная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базовая/расширенная/полная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предельная цена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383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руб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1 500 000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1 500 000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9.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29.10.30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Средства автотранспортные для перевозки 10 или более человек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мощность двигателя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251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лошадиная сила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более 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более 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комплектация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базовая/расширенная/полная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базовая/расширенная/полная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10.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29.10.41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полудизелем), новые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мощность двигателя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251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лошадиная сила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более 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более 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комплектация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базовая/расширенная/полная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базовая/расширенная/полная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11.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29.10.42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Средства автотранспортные грузовые с поршневым двигателем внутреннего сгорания с искровым зажиганием; прочие грузовые транспортные средства, новые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мощность двигателя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251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лошадиная сила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более 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более 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комплектация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базовая/расширенная/полная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базовая/расширенная/полная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12.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29.10.43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Автомобили-тягачи седельные для полуприцепов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мощность двигателя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251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лошадиная сила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более 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более 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комплектация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базовая/расширенная/полная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базовая/расширенная/полная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13.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29.10.44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Шасси с установленными двигателями для автотранспортных средств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мощность двигателя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251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лошадиная сила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более 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более 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комплектация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базовая/расширенная/полная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базовая/расширенная/полная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14.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31.01.11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Мебель металлическая для офисов. Пояснения по закупаемой продукции: мебель для сидения, преимущественно с металлическим каркасом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обивочные материалы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Предельное значение: кожа натуральная. Возможные значения: искусственная кожа/мебельный (искусственный) мех/искусственная замша (микрофибра)/ткань/нетканые материалы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Предельное значение: кожа искусственная. Возможные значения: мебельный (искусственный) мех/искусственная замша (микрофибра)/ткань/нетканые материалы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материал (металл)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металл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металл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15.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31.01.12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Мебель деревянная для офисов. Пояснения по закупаемой продукции: мебель для сидения, преимущественно с деревянным каркасом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материал (вид древесины)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мягколиственных пород: береза/лиственница/сосна/ель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Возможное значение: древесина хвойных и мягколиственных пород: береза/лиственница/сосна/ель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обивочные материалы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Предельное значение: кожа натуральная. Возможные значения: искусственная кожа/мебельный (искусственный) мех/искусственная замша (микрофибра)/ткань/нетканые материалы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Предельное значение: искусственная кожа. Возможные значения: мебельный (искусственный) мех/искусственная замша (микрофибра)/ткань/нетканые материалы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16.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49.32.11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Услуги такси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мощность двигателя автомобиля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251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лошадиная сила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более 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более 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тип коробки передач автомобиля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механическая/автоматическая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механическая/автоматическая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комплектация автомобиля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базовая/расширенная/полная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базовая/расширенная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время предоставления автомобиля потребителю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час/сутки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-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-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17.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49.32.12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Услуги по аренде легковых автомобилей с водителем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мощность двигателя автомобиля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251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лошадиная сила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более 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более 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тип коробки передач автомобиля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механическая/автоматическая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механическая/автоматическая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комплектация автомобиля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базовая/расширенная/полная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базовая/расширенная/полная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время предоставления автомобиля потребителю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час/сутки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ежедневно не более 14 часов в день, за исключением выходных и праздничных дней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ежедневно не более 14 часов в день, за исключением выходных и праздничных дней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18.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61.10.30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Услуги по передаче данных по проводным телекоммуникационным сетям. Пояснения по требуемым услугам: оказание услуг связи по передаче данных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скорость канала передачи данных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2545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мбит/сек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не менее 1/не менее 10/не менее 100/не менее 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не менее 1/не менее 10/не менее 100/не менее 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доля потерянных пакетов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744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процент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более 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более 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19.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61.20.11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тарификация услуги голосовой связи, доступа в информационно-телекоммуникационную сеть "Интернет" (лимитная/безлимитная)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безлимитная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лимитная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объем доступной услуги голосовой связи (минут), доступа в информационно-телекоммуникационную сеть "Интернет" (Гб)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мин; гб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-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более 700, не более 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да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да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20.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77.11.10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мощность двигателя автомобиля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251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лошадиная сила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более 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 более 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тип коробки передач автомобиля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механическая/автоматическая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механическая/автоматическая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комплектация автомобиля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базовая/расширенная/полная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базовая/расширенная/полная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21.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58.29.13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Обеспечение программное для администрирования баз данных на электронном носителе. Пояснения по требуемой продукции: системы управления базами данных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383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руб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-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-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общая сумма выплат по лицензионным и иным договорам (независимо от вида договора), отчислений в пользу иностранных юридических и физических лиц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383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руб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-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-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22.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58.29.21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совместимость с системами межведомственного электронного документооборота (МЭДО) (да/нет)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да/нет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да/нет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поддерживаемые типы данных, текстовые и графические возможности приложения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doc, docx, rtf, odt, xodt, txt xls, xlsx, ods, xods, csv, odt, otp, sxi, sti, fodp, uop, uof, pptx, pptm, ppsx, potx, potm, ppt, pps, pot, cgm, potx, key, pdf, pdf/a-lb, txt, csv-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doc, docx, rtf, odt, xodt, txt xls, xlsx, ods, xods, csv, odt, otp, sxi, sti, fodp, uop, uof, pptx, pptm, ppsx, potx, potm, ppt, pps, pot, cgm, potx, key, pdf, pdf/a-lb, txt, csv-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соответствие Федеральному закону "О персональных данных" приложений, содержащих персональные данные (да/нет)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да/нет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да/нет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23.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58.29.31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Обеспечение программное системное для загрузки. Пояснения по требуемой продукции: средства обеспечения информационной безопасности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да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да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SimSu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доступность на русском языке интерфейса конфигурирования средства информационной безопасности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да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да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24.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58.29.32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Обеспечение программное прикладное для загрузки. Пояснения по требуемой </w:t>
            </w:r>
            <w:bookmarkStart w:id="0" w:name="_GoBack"/>
            <w:bookmarkEnd w:id="0"/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продукции: системы управления процессами организации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да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да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25.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61.90.10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максимальная скорость соединения в информационно-телекоммуникационной сети "Интернет".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2545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мбит/сек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не менее 1/не менее 10/не менее 100/не менее 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возможные значения: не менее 1/не менее 10/не менее 100/не менее 200 </w:t>
            </w:r>
          </w:p>
        </w:tc>
      </w:tr>
    </w:tbl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en-US" w:eastAsia="zh-CN" w:bidi="ar"/>
        </w:rPr>
        <w:t xml:space="preserve">  </w:t>
      </w:r>
    </w:p>
    <w:p>
      <w:pPr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 w:cs="Times New Roman"/>
          <w:color w:val="auto"/>
          <w:sz w:val="24"/>
          <w:szCs w:val="24"/>
          <w:u w:val="none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41645"/>
    <w:rsid w:val="0284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2023-01-27T04:51:00Z</dcterms:created>
  <dc:creator>rahma</dc:creator>
  <cp:lastModifiedBy>rahma</cp:lastModifiedBy>
  <dcterms:modified xsi:type="dcterms:W3CDTF">2023-01-27T06:07:11Z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8C6A4DD62E804864BC10E0187BCA355D</vt:lpwstr>
  </property>
</Properties>
</file>