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605" w:firstLineChars="666"/>
        <w:jc w:val="center"/>
        <w:rPr>
          <w:rFonts w:hint="default" w:ascii="Times New Roman" w:hAnsi="Times New Roman" w:cs="Times New Roman"/>
          <w:b/>
          <w:bCs/>
          <w:color w:val="auto"/>
          <w:sz w:val="24"/>
          <w:szCs w:val="24"/>
        </w:rPr>
      </w:pPr>
    </w:p>
    <w:p>
      <w:pPr>
        <w:ind w:left="0" w:leftChars="0" w:firstLine="1605" w:firstLineChars="666"/>
        <w:jc w:val="center"/>
        <w:rPr>
          <w:rFonts w:hint="default" w:ascii="Times New Roman" w:hAnsi="Times New Roman" w:cs="Times New Roman"/>
          <w:b/>
          <w:bCs/>
          <w:color w:val="auto"/>
          <w:sz w:val="24"/>
          <w:szCs w:val="24"/>
        </w:rPr>
      </w:pPr>
    </w:p>
    <w:p>
      <w:pPr>
        <w:ind w:left="0" w:leftChars="0" w:firstLine="1605" w:firstLineChars="666"/>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Письмо Минфина России от 25 апреля 2023 г. </w:t>
      </w:r>
      <w:r>
        <w:rPr>
          <w:rFonts w:hint="default" w:ascii="Times New Roman" w:hAnsi="Times New Roman" w:cs="Times New Roman"/>
          <w:b/>
          <w:bCs/>
          <w:color w:val="auto"/>
          <w:sz w:val="24"/>
          <w:szCs w:val="24"/>
          <w:lang w:val="ru-RU"/>
        </w:rPr>
        <w:t>№</w:t>
      </w:r>
      <w:r>
        <w:rPr>
          <w:rFonts w:hint="default" w:ascii="Times New Roman" w:hAnsi="Times New Roman" w:cs="Times New Roman"/>
          <w:b/>
          <w:bCs/>
          <w:color w:val="auto"/>
          <w:sz w:val="24"/>
          <w:szCs w:val="24"/>
        </w:rPr>
        <w:t xml:space="preserve"> 24-03-06/37712</w:t>
      </w:r>
    </w:p>
    <w:p>
      <w:pPr>
        <w:ind w:left="0" w:leftChars="0" w:firstLine="1605" w:firstLineChars="666"/>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w:t>
      </w:r>
      <w:r>
        <w:rPr>
          <w:rFonts w:hint="default" w:ascii="Times New Roman" w:hAnsi="Times New Roman"/>
          <w:b/>
          <w:bCs/>
          <w:color w:val="auto"/>
          <w:sz w:val="24"/>
          <w:szCs w:val="24"/>
        </w:rPr>
        <w:t>Возможно ли при описании объекта закупки пользоваться неактуальными версиями позиций каталога товаров, работ, услуг</w:t>
      </w:r>
      <w:r>
        <w:rPr>
          <w:rFonts w:hint="default" w:ascii="Times New Roman" w:hAnsi="Times New Roman" w:cs="Times New Roman"/>
          <w:b/>
          <w:bCs/>
          <w:color w:val="auto"/>
          <w:sz w:val="24"/>
          <w:szCs w:val="24"/>
        </w:rPr>
        <w:t>"</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bookmarkStart w:id="0" w:name="_GoBack"/>
      <w:bookmarkEnd w:id="0"/>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позиций каталога товаров, работ, услуг для обеспечения государственных и муниципальных нужд (далее - Департамент, каталог), порядки формирования и использования которого утверждены постановлением Правительства Российской Федерации от 08.02.2017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(далее - Правила формирования каталога, Правила использования каталога, ЕИС) сообщает следующее.</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Порядок определения даты начала обязательного применения позиций каталога, в том числе в случае внесения в такие позиции изменений, установлен пунктом 18 Правил формирования каталога, в соответствии с которым дата начала обязательного применения информации, предусмотренной подпунктами "б" - "г" и "е" - "з" пункта 10 указанных Правил, устанавливается с отложенным сроком - не ранее 30 дней со дня включения в ЕИС соответсвующей информации.</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 этом обязанность применения заказчиком информации, содержащейся в позиции каталога, наступает с установленной в позиции каталога даты начала обязательного ее применения (пункт 4 Правил использования каталога). До наступления указанной даты заказчик вправе применять соответствующую информацию (пункт 3 Правил использования каталога).</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отношении вопроса заявителя о применении предыдущих редакций (версий) позиций каталога, Департамент сообщает, что при наличии обновленной редакции (версии) позиции каталога вне зависимости от даты начала ее обязательного применения предыдущая редакция (версия) не подлежит применению заказчиком, так как внесение соответствующих изменений в позиции каталога может быть обусловлено в том числе внесением изменений либо признанием утратившими силу отдельных нормативных правовых актов, документов о стандартизации, на основании которых формировалась позиция каталога.</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Дополнительно необходимо отметить, что согласно пункту 12 Положения о единой информационной системе в сфере закупок, утвержденного постановлением Правительства Российской Федерации от 27.01.2022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60, функциональные возможности ЕИС обеспечивают сохранение предыдущих редакций (версий) позиций каталога, которые остаются доступными для ознакомления в ЕИС.</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Заместитель директора Департамента</w:t>
      </w:r>
    </w:p>
    <w:p>
      <w:pPr>
        <w:ind w:left="0" w:leftChars="0" w:firstLine="1598" w:firstLineChars="666"/>
        <w:jc w:val="right"/>
        <w:rPr>
          <w:rFonts w:hint="default" w:ascii="Times New Roman" w:hAnsi="Times New Roman" w:cs="Times New Roman"/>
          <w:color w:val="auto"/>
          <w:sz w:val="24"/>
          <w:szCs w:val="24"/>
        </w:rPr>
      </w:pPr>
    </w:p>
    <w:p>
      <w:pPr>
        <w:ind w:left="0" w:leftChars="0" w:firstLine="1598" w:firstLineChars="666"/>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А.В. Гриненко</w:t>
      </w:r>
    </w:p>
    <w:p>
      <w:pPr>
        <w:ind w:left="0" w:leftChars="0" w:firstLine="1598" w:firstLineChars="666"/>
        <w:jc w:val="both"/>
        <w:rPr>
          <w:rFonts w:hint="default" w:ascii="Times New Roman" w:hAnsi="Times New Roman" w:cs="Times New Roman"/>
          <w:color w:val="auto"/>
          <w:sz w:val="24"/>
          <w:szCs w:val="24"/>
        </w:rPr>
      </w:pPr>
    </w:p>
    <w:p>
      <w:pPr>
        <w:ind w:left="0" w:leftChars="0" w:firstLine="1598" w:firstLineChars="6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F2A43"/>
    <w:rsid w:val="562F2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2023-06-28T04:16:00Z</dcterms:created>
  <dc:creator>rahma</dc:creator>
  <cp:lastModifiedBy>rahma</cp:lastModifiedBy>
  <dcterms:modified xsi:type="dcterms:W3CDTF">2023-06-28T04:19:58Z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1502ECADFDC441D2BCE5A489BAC72D14</vt:lpwstr>
  </property>
</Properties>
</file>