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МИНИСТЕРСТВО ФИНАНСОВ РОССИЙСКОЙ ФЕДЕРАЦИИ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ПИСЬМО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от 31 января 2023 г. </w:t>
      </w: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ru-RU" w:eastAsia="zh-CN" w:bidi="ar"/>
        </w:rPr>
        <w:t>№</w:t>
      </w: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 02-11-09/7725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Министерство финансов Российской Федерации в целях реализации норм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пунктов 10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-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instrText xml:space="preserve"> HYPERLINK "https://login.consultant.ru/link/?req=doc&amp;demo=2&amp;base=LAW&amp;n=422139&amp;dst=100055&amp;field=134&amp;date=15.02.2023" </w:instrTex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12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Положения о мерах по обеспечению исполнения федерального бюджета по расходам, утвержденного постановлением Правительства Российской Федерации от 9 декабря 2017 г.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ru-RU" w:eastAsia="zh-CN" w:bidi="ar"/>
        </w:rPr>
        <w:t>№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1496, сообщает.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Пунктом 11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Положения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ru-RU" w:eastAsia="zh-CN" w:bidi="ar"/>
        </w:rPr>
        <w:t>№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1496 установлен перечень закупок товаров, выполнения работ, оказания услуг (далее - закупки), на которые не распространяются нормы, предусмотренные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пунктом 10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Положения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ru-RU" w:eastAsia="zh-CN" w:bidi="ar"/>
        </w:rPr>
        <w:t>№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1496, государственные контракты по которым могут быть заключены после 1 июня текущего финансового года, содержащий в том числе закупки: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по которым до 1 июня текущего финансового года Правительственной комиссией по вопросам оптимизации и повышения эффективности бюджетных расходов принято решение о возможности принятия таких бюджетных обязательств до 1 декабря текущего финансового года (далее - решение Правительственной комиссии);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в целях обеспечения нужд обороны страны и безопасности государства.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В этой связи Министерство финансов Российской Федерации направляет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приложении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к настоящему письму Информацию о кодах бюджетной классификации, соответствующих закупкам, указанным в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4"/>
          <w:szCs w:val="24"/>
          <w:u w:val="none"/>
        </w:rPr>
        <w:t>пункте 11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Положения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ru-RU" w:eastAsia="zh-CN" w:bidi="ar"/>
        </w:rPr>
        <w:t>№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1496. 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360"/>
        <w:jc w:val="both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А.М.ЛАВРОВ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Приложение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к письму Минфина России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от ____________ 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ru-RU" w:eastAsia="zh-CN" w:bidi="ar"/>
        </w:rPr>
        <w:t>№</w:t>
      </w:r>
      <w:bookmarkStart w:id="1" w:name="_GoBack"/>
      <w:bookmarkEnd w:id="1"/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_____ </w:t>
      </w:r>
    </w:p>
    <w:p>
      <w:pPr>
        <w:keepNext w:val="0"/>
        <w:keepLines w:val="0"/>
        <w:widowControl/>
        <w:suppressLineNumbers w:val="0"/>
        <w:spacing w:line="240" w:lineRule="auto"/>
        <w:jc w:val="right"/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color w:val="auto"/>
          <w:sz w:val="24"/>
          <w:szCs w:val="24"/>
        </w:rPr>
      </w:pPr>
      <w:bookmarkStart w:id="0" w:name="p22"/>
      <w:bookmarkEnd w:id="0"/>
      <w:r>
        <w:rPr>
          <w:rFonts w:hint="default" w:ascii="Arial" w:hAnsi="Arial" w:eastAsia="SimSun" w:cs="Arial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КОДЫ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color w:val="auto"/>
          <w:sz w:val="24"/>
          <w:szCs w:val="24"/>
        </w:rPr>
      </w:pPr>
      <w:r>
        <w:rPr>
          <w:rFonts w:hint="default" w:ascii="Arial" w:hAnsi="Arial" w:eastAsia="SimSun" w:cs="Arial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БЮДЖЕТНОЙ КЛАССИФИКАЦИИ, СООТВЕТСТВУЮЩИЕ БЮДЖЕТНЫМ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color w:val="auto"/>
          <w:sz w:val="24"/>
          <w:szCs w:val="24"/>
        </w:rPr>
      </w:pPr>
      <w:r>
        <w:rPr>
          <w:rFonts w:hint="default" w:ascii="Arial" w:hAnsi="Arial" w:eastAsia="SimSun" w:cs="Arial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ОБЯЗАТЕЛЬСТВАМ, ПРЕДУСМОТРЕННЫМ В ПУНКТЕ 11 ПОЛОЖЕНИЯ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color w:val="auto"/>
          <w:sz w:val="24"/>
          <w:szCs w:val="24"/>
        </w:rPr>
      </w:pPr>
      <w:r>
        <w:rPr>
          <w:rFonts w:hint="default" w:ascii="Arial" w:hAnsi="Arial" w:eastAsia="SimSun" w:cs="Arial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О МЕРАХ ПО ОБЕСПЕЧЕНИЮ ИСПОЛНЕНИЯ ФЕДЕРАЛЬНОГО БЮДЖЕТА,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color w:val="auto"/>
          <w:sz w:val="24"/>
          <w:szCs w:val="24"/>
        </w:rPr>
      </w:pPr>
      <w:r>
        <w:rPr>
          <w:rFonts w:hint="default" w:ascii="Arial" w:hAnsi="Arial" w:eastAsia="SimSun" w:cs="Arial"/>
          <w:b/>
          <w:bCs/>
          <w:color w:val="auto"/>
          <w:kern w:val="0"/>
          <w:sz w:val="24"/>
          <w:szCs w:val="24"/>
          <w:lang w:val="en-US" w:eastAsia="zh-CN" w:bidi="ar"/>
        </w:rPr>
        <w:t xml:space="preserve">УТВЕРЖДЕННОГО ПОСТАНОВЛЕНИЕМ ПРАВИТЕЛЬСТВА РОССИЙСКОЙ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ФЕДЕРАЦИИ ОТ 9 ДЕКАБРЯ 2017 Г. N 1496 (ДАЛЕЕ - ПОЛОЖЕНИЕ) </w:t>
      </w:r>
    </w:p>
    <w:p>
      <w:pPr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 xml:space="preserve">  </w:t>
      </w:r>
    </w:p>
    <w:tbl>
      <w:tblPr>
        <w:tblW w:w="719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2974"/>
        <w:gridCol w:w="3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Положения </w:t>
            </w: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пункта 11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center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Код бюджетной классификации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а(1)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 случае принятия до даты, предусмотренной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пунктом 10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Положения, решений Правительственной комиссии по вопросам оптимизации и повышения эффективности бюджетных расходов о возможности принятия таких обязательств до 1 декабря текущего финансового года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Любой код бюджетной классификации, содержащий ВР на закупку (группа вида расходов 200, виды расходов 323, 411, 412, 413, 414, 880).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б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Реализация государственного оборонного заказа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Коды бюджетной классификации, содержащие: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- соответствующие элементы подгруппы 210 "Разработка, закупка и ремонт вооружений, военной и специальной техники, продукции производственно-технического назначения и имущества";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- виды расходов: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221 "Обеспечение топливом и горюче-смазочными материалами в рамках государственного оборонного заказа"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223 "Продовольственное обеспечение в рамках государственного оборонного заказа"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225 "Вещевое обеспечение в рамках государственного оборонного заказа"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231 "Закупка товаров, работ, услуг в целях формирования государственного материального резерва в рамках государственного оборонного заказа";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411 "Бюджетные инвестиции на приобретение объектов недвижимого имущества в федеральную собственность в рамках государственного оборонного заказа"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413 "Бюджетные инвестиции в объекты капитального строительства в рамках государственного оборонного заказа".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в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Реализация мероприятий, связанных с подготовкой и проведением торжественных приемов с участием Президента Российской Федерации, мероприятий в рамках заседаний палат Федерального Собрания Российской Федерации, заседаний Государственного совета Российской Федерации и других мероприятий, связанных с обеспечением деятельности Президента Российской Федерации, Правительства Российской Федерации, Администрации Президента Российской Федерации, Аппарата Правительства Российской Федерации, а также при реализации полномочий и прав сенаторов Российской Федерации, депутатов Государственной Думы Федерального Собрания Российской Федерации, установленных Федеральным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законом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"О статусе сенатора Российской Федерации и статусе депутата Государственной Думы Федерального Собрания Российской Федерации"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Коды бюджетной классификации, содержащие: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- соответствующий код главного распорядителя средств федерального бюджета: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303 "Управление делами Президента Российской Федерации";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330 "Государственная Дума Федерального Собрания Российской Федерации";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333 "Совет Федерации Федерального Собрания Российской Федерации";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- соответствующую целевую статью расходов: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77 1 00 00000 "Обеспечение функционирования Президента Российской Федерации";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77 2 00 00000 "Обеспечение функционирования Администрации Президента Российской Федерации";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78 2 00 00000 "Обеспечение функционирования Аппарата Правительства Российской Федерации"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89 2 00 00000 "Обеспечение визитов делегаций высших органов власти за рубеж"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89 9 01 00000 "Обеспечение деятельности Управления делами Президента Российской Федерации и отдельных подведомственных ему государственных учреждений"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95 9 00 00000 "Обеспечение деятельности Совета Федерации Федерального Собрания Российской Федерации"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96 9 00 00000 "Обеспечение деятельности Государственной Думы Федерального Собрания Российской Федерации", содержащую соответствующее направление расходов;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- соответствующий код ВР на закупку.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г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Исполнение международных обязательств Российской Федерации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Коды бюджетной классификации, содержащие: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- следующие направления расходов: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92038 "Поддержка соотечественников, проживающих за рубежом"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92080 "Обеспечение оказания гуманитарной и иной помощи иностранным государствам"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92782 "Обеспечение реализации проекта Международного термоядерного экспериментального реактора ИТЭР"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92784 "Доставка грузов гуманитарного характера и эвакуация российских граждан"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92785 "Инспекционная деятельность"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92794 "Обеспечение реализации международных обязательств Российской Федерации"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92795 "Реализация соглашений с международными финансовыми организациями"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92796 "Софинансирование, связанное с реализацией соглашений с международными финансовыми организациями"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92798 "Прочие расходы, связанные с международной деятельностью"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92905 "Создание инфраструктуры, необходимой для обеспечения международного признания национальной системы аккредитации (в части аккредитации органов по валидации и верификации парниковых газов)"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93499 "Расходы по репатриации с территории иностранного государства моряков, работающих на судах, плавающих под Государственным флагом Российской Федерации, моряков - граждан Российской Федерации, входящих в состав экипажей судов, плавающих под иностранным флагом"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96025 "Экстерриториальный мониторинг инфекционных угроз на базе Центра Всемирной организации здравоохранения по реагированию на эпидемии и сети центров за рубежом";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д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 случае, если источником финансового обеспечения бюджетных обязательств являются доходы, указанные в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пункте 10 статьи 241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Бюджетного кодекса Российской Федерации, получаемые федеральными казенными учреждениями, исполняющими наказания в виде лишения свободы или содержания в дисциплинарной воинской части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Коды бюджетной классификации, содержащие направление расходов 90048 "Дополнительное финансовое обеспечение выполнения функций федеральными казенными учреждениями, исполняющими наказания в виде лишения свободы, осуществляемое за счет средств, поступающих от привлечения осужденных к труду".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е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 случае, если источником финансового обеспечения бюджетных обязательств являются: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средства, выделенные из резервного фонда Президента Российской Федерации либо резервного фонда Правительства Российской Федерации;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Коды бюджетной классификации, содержащие следующие направления расходов (по состоянию на 30.01.2023):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92501 "Финансовое обеспечение отдельных мероприятий за счет средств резервного фонда Правительства Российской Федерации"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92502 "Финансовое обеспечение отдельных мероприятий за счет средств резервного фонда Президента Российской Федерации"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92585 "Реализация целевых заданий по обеспечению медико-санитарного обслуживания, включая медицинскую реабилитацию, возникающих в ходе проведения специальной военной операции, за счет средств резервного фонда Правительства Российской Федерации" 94010 "Создание объектов социального и производственного комплексов, в том числе объектов общегражданского назначения, жилья, инфраструктуры, и иных объектов за счет средств резервного фонда Правительства Российской Федерации".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средства Федерального дорожного фонда </w:t>
            </w:r>
          </w:p>
        </w:tc>
        <w:tc>
          <w:tcPr>
            <w:tcW w:w="0" w:type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Коды бюджетной классификации, содержащие подраздел 0409 "Дорожное хозяйство (дорожные фонды)".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ж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 случаях, если извещения об осуществлении закупок товаров, работ, услуг размещены в единой информационной системе в сфере закупок либо приглашения принять участие в определении поставщика (подрядчика, исполнителя) или проекты контрактов на закупки товаров, работ, услуг направлены поставщикам (подрядчикам, исполнителям) до даты, предусмотренной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пунктом 10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Положения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Любой код бюджетной классификации, содержащий ВР на закупку (группа вида расходов 200, виды расходов 323, 411, 412, 413, 414, 880).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з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 случаях, указанных в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пунктах 1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4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5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8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15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20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21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23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26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29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33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40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-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42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46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50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-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52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и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56 части 1 статьи 93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при условии, что информация о соответствующих контрактах включена в план-график закупок, предусмотренный указанным Федеральным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законом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Любой код бюджетной классификации, содержащий ВР на закупку (группа вида расходов 200, виды расходов 323, 411, 412, 413, 414, 880).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з(1)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 случае, если закупка таких товаров, работ, услуг осуществляется путем проведения запроса котировок в электронной форме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Любой код бюджетной классификации, содержащий ВР на закупку (группа вида расходов 200, виды расходов 323, 411, 412, 413, 414, 880).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з(2)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При оплате взносов на капитальный ремонт общего имущества в многоквартирном доме в случае возникновения обязательств, связанных с оплатой указанных взносов, на основании платежных документов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Коды бюджетной классификации, содержащие: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направление расходов 90071 "Жилищно-коммунальные (коммунальные) услуги, взносы на капитальный ремонт общего имущества в многоквартирном доме", увязанное с видом расходов 244.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и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 случае, если бюджетные обязательства возникают из государственных контрактов, заключаемых в текущем финансовом году в связи с расторжением ранее заключенных государственных контрактов по соглашению сторон, решению суда или одностороннему отказу стороны государственного контракта на поставку товаров, выполнение работ, оказание услуг от его исполнения в соответствии с гражданским законодательством Российской Федерации, в том числе в связи с введением процедур, применяемых в деле о несостоятельности (банкротстве) поставщика (подрядчика, исполнителя), а также из государственных контрактов на оказание услуг по привлечению экспертов, специалистов и переводчиков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Любой код бюджетной классификации, содержащий ВР на закупку (группа вида расходов 200, виды расходов 323, 411, 412, 413, 414, 880).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к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 случае, если бюджетные обязательства возникают в связи с процессуальными издержками, связанными с производством по уголовному делу, издержками, связанными с рассмотрением гражданского дела, административного дела, дела по экономическому спору, выполнением требований Конституционного Суда Российской Федерации, а также при представлении в соответствии с законодательством Российской Федерации о несостоятельности (банкротстве) интересов Российской Федерации по обязательным платежам и (или) денежным обязательствам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Коды бюджетной классификации, содержащие: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- соответствующий код главного распорядителя средств федерального бюджета: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153 Федеральная таможенная служба;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182 Федеральная налоговая служба;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187 Министерство обороны Российской Федерации;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188 Министерство внутренних дел Российской Федерации;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322 Федеральная служба судебных приставов;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417 Следственный комитет Российской Федерации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436 Конституционный Суд Российской Федерации;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437 Верховный Суд Российской Федерации;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438 Судебный департамент при Верховном Суде Российской Федерации;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Соответствующий код главного распорядителя средств федерального бюджета, являющегося государственным органом, наделенным полномочием по производству дознания и предварительного следствия;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- соответствующие направления расходов: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90061 "Выплаты адвокатам, участвующим в судопроизводстве по назначению органов дознания, следствия или суда"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90062 "Выплаты переводчикам, экспертам (экспертным учреждениям), специалистам, понятым, потерпевшим, свидетелям, их законным представителям, участвующим в судопроизводстве по назначению органов дознания, следствия или суда"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92035 "Реализация мероприятий, связанных с процедурами банкротства".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л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Осуществление закупок за пределами Российской Федерации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Коды бюджетной классификации, содержащие следующие направления расходов: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(D4) 77600 "Создание инфраструктуры для обеспечения функционирования работы с цифровыми документами конфиденциального характера в российских культурных представительствах за рубежом"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90038 "Дополнительное финансовое обеспечение выполнения функций федеральными казенными учреждениями, находящимися за пределами Российской Федерации за счет неиспользованных остатков средств федерального бюджета по состоянию на 1 января текущего года и средств, полученных от приносящей доходы деятельности";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90039 "Расходы на обеспечение функций зарубежного аппарата государственных органов";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90058 "Расходы на обеспечение деятельности (оказание услуг) общеобразовательных учреждений при загранучреждениях Министерства иностранных дел Российской Федерации";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92810 "Организация и реализация программы по формированию волонтерского движения за рубежом, направленного на распространение русского языка в мире";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92812 "Реализация пилотного проекта по оказанию материально-технической поддержки деятельности русских творческих объединений (студий) за рубежом";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92814 "Обеспечение поддержки и расширения инфраструктуры системы дополнительного образования на русском языке за рубежом путем проведения культурных, образовательных, информационных, научно-популярных, просветительских проектов, направленных на продвижение русского языка за рубежом";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92815 "Методическое и информационное обеспечение поддержки и продвижения русского языка за рубежом";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93972 "Меры по оказанию медицинской помощи гражданам Российской Федерации за рубежом";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94001 "Строительство объектов за пределами территории Российской Федерации";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96025 "Экстерриториальный мониторинг инфекционных угроз на базе Центра Всемирной организации здравоохранения по реагированию на эпидемии и сети центров за рубежом";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Следующие коды бюджетной классификации: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082 0405 25 2 T2 04800 242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082 0405 25 2 T2 04800 244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092 0113 39 4 08 90019 244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092 0113 39 4 08 92037 244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095 0108 41 4 09 92038 244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153 0108 39 4 15 92794 244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187 0201 31 4 02 92798 244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187 0201 31 4 03 92798 244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187 0201 31 4 06 92785 244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187 0201 31 4 07 92798 242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187 0201 31 4 07 92798 244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187 0207 31 4 07 92798 244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187 1001 71 0 00 30010 244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303 0101 89 2 00 90019 244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310 0108 41 4 10 93499 244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310 0108 41 4 09 92038 244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310 0311 08 4 07 92008 244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310 0311 08 4 07 92008 246.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м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 размере, не превышающем 10 процентов общей суммы не использованных по состоянию на дату, предусмотренную 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4"/>
                <w:szCs w:val="24"/>
                <w:u w:val="none"/>
              </w:rPr>
              <w:t>пунктом 10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Положения, доведенных до получателя средств федерального бюджета лимитов бюджетных обязательств на осуществление закупок товаров, работ, услуг для обеспечения федеральных нужд.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Любой код бюджетной классификации, содержащий ВР на закупку (группа вида расходов 200, виды расходов 323, 411, 412, 413, 414, 880).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н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 целях обеспечения нужд обороны страны и безопасности государства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Коды бюджетной классификации, содержащие: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- код ГРБС 187 Министерство обороны Российской Федерации;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- код ГРБС 189 Федеральная служба безопасности Российской Федерации;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- код ГРБС 202 Федеральная служба охраны;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- иные коды ГРБС, увязанные с подразделами раздела 0200 "Национальная оборона" или подразделом 0306 "Органы безопасности" и (или) целевыми статьями расходов, содержащими код государственной программы Российской Федерации: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31 0 00 00000 Государственная программа Российской Федерации "Обеспечение обороноспособности страны"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32 0 00 00000 Государственная программа Российской Федерации "Обеспечение государственной безопасности".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А также иные расходы в целях обеспечения нужд обороны страны и безопасности государства.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auto"/>
                <w:sz w:val="24"/>
                <w:szCs w:val="24"/>
                <w:u w:val="none"/>
              </w:rPr>
              <w:t>о</w:t>
            </w:r>
            <w:r>
              <w:rPr>
                <w:rFonts w:hint="default" w:ascii="Times New Roman" w:hAnsi="Times New Roman" w:eastAsia="SimSun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)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В целях обеспечения деятельности федеральных государственных органов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Коды бюджетной классификации, содержащие направления расходов: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20920 "Финансовое обеспечение деятельности Уполномоченного при Президенте Российской Федерации по защите прав предпринимателей";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90020 "Расходы на обеспечение деятельности федеральных государственных органов";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90049 "Расходы на обеспечение функционирования Вооруженных Сил Российской Федерации, органов в сфере национальной безопасности и правоохранительной деятельности, войск и иных воинских формирований"; </w:t>
            </w:r>
          </w:p>
          <w:p>
            <w:pPr>
              <w:keepNext w:val="0"/>
              <w:keepLines w:val="0"/>
              <w:widowControl/>
              <w:suppressLineNumbers w:val="0"/>
              <w:spacing w:before="70" w:beforeAutospacing="0" w:after="70" w:afterAutospacing="0" w:line="240" w:lineRule="auto"/>
              <w:ind w:left="40" w:right="40"/>
              <w:jc w:val="both"/>
              <w:textAlignment w:val="top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90071 "Жилищно-коммунальные (коммунальные) услуги, взносы на капитальный ремонт общего имущества в многоквартирном доме". </w:t>
            </w: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kern w:val="0"/>
          <w:sz w:val="24"/>
          <w:szCs w:val="24"/>
          <w:lang w:val="en-US" w:eastAsia="zh-CN" w:bidi="ar"/>
        </w:rPr>
        <w:t xml:space="preserve">------------------------------------------------------------------ </w:t>
      </w:r>
    </w:p>
    <w:p>
      <w:pPr>
        <w:ind w:left="-1680" w:leftChars="-700" w:firstLine="1399" w:firstLineChars="583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</w:p>
    <w:sectPr>
      <w:pgSz w:w="11906" w:h="16838"/>
      <w:pgMar w:top="1440" w:right="1800" w:bottom="1440" w:left="30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A7CB1"/>
    <w:rsid w:val="4B5A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99"/>
    <w:rPr>
      <w:color w:val="0066CC"/>
      <w:u w:val="single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2023-02-15T04:28:00Z</dcterms:created>
  <dc:creator>rahma</dc:creator>
  <cp:lastModifiedBy>rahma</cp:lastModifiedBy>
  <dcterms:modified xsi:type="dcterms:W3CDTF">2023-02-15T06:28:01Z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3DD01379266F405E8B7ED8C7B09F199F</vt:lpwstr>
  </property>
</Properties>
</file>