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u w:val="none"/>
        </w:rPr>
        <w:t xml:space="preserve">Письмо Минфина России от 19 декабря 2022 г.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u w:val="none"/>
        </w:rPr>
        <w:t xml:space="preserve"> 24-06-06/124503 "О рассмотрении обращения"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 xml:space="preserve">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постановления Правительства Российской Федерации от 29.12.2021 </w:t>
      </w:r>
      <w:r>
        <w:rPr>
          <w:rFonts w:hint="default" w:ascii="Times New Roman" w:hAnsi="Times New Roman"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u w:val="none"/>
        </w:rPr>
        <w:t xml:space="preserve"> 2571 "О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Федерации" (далее - Постановление </w:t>
      </w:r>
      <w:r>
        <w:rPr>
          <w:rFonts w:hint="default" w:ascii="Times New Roman" w:hAnsi="Times New Roman"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u w:val="none"/>
        </w:rPr>
        <w:t xml:space="preserve"> 2571) при осуществлении закупки работ по ремонту медицинской техники, сообщает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</w:t>
      </w:r>
      <w:r>
        <w:rPr>
          <w:rFonts w:hint="default" w:ascii="Times New Roman" w:hAnsi="Times New Roman"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u w:val="none"/>
        </w:rPr>
        <w:t xml:space="preserve"> 329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>Согласно пунктам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>Кроме того, в Минфине России, если законодательством Российской Федерации не установлено иное, не рассматриваются по существу обращения по оценке конкретных хозяйственных ситуаций.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>Вместе с тем в рамках компетенции Департамента полагаем необходимым отметить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 xml:space="preserve">Согласно частям 2, 3 статьи 31 Федерального закона от 05.04.2013 </w:t>
      </w:r>
      <w:r>
        <w:rPr>
          <w:rFonts w:hint="default" w:ascii="Times New Roman" w:hAnsi="Times New Roman"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u w:val="none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hint="default" w:ascii="Times New Roman" w:hAnsi="Times New Roman"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u w:val="none"/>
        </w:rPr>
        <w:t xml:space="preserve"> 44-ФЗ) Правительство Российской Федерации вправе устанавливать к участникам закупок отдельных видов товаров, работ, услуг, участникам отдельных видов закупок дополнительные требования, в том числе к наличию опыта работы, связанного с предметом контракта, и деловой репутации, а также перечень информации и документов, которые подтверждают соответствие участников закупок дополнительным требованиям, указанным в части 2 статьи 31 Закона </w:t>
      </w:r>
      <w:r>
        <w:rPr>
          <w:rFonts w:hint="default" w:ascii="Times New Roman" w:hAnsi="Times New Roman"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u w:val="none"/>
        </w:rPr>
        <w:t xml:space="preserve"> 44-ФЗ.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 xml:space="preserve">Указанные дополнительные требования, а также перечень информации и документов, подтверждающих соответствие участников закупок таким требованиям, установлены Постановлением </w:t>
      </w:r>
      <w:r>
        <w:rPr>
          <w:rFonts w:hint="default" w:ascii="Times New Roman" w:hAnsi="Times New Roman"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u w:val="none"/>
        </w:rPr>
        <w:t xml:space="preserve"> 2571.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 xml:space="preserve">Пунктом 1 Постановления </w:t>
      </w:r>
      <w:r>
        <w:rPr>
          <w:rFonts w:hint="default" w:ascii="Times New Roman" w:hAnsi="Times New Roman"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u w:val="none"/>
        </w:rPr>
        <w:t xml:space="preserve"> 2571 установлено, что к участникам закупки отдельных видов товаров, работ, услуг, участникам отдельных видов закупок товаров, работ, услуг предъявляются дополнительные требования согласно приложению к Постановлению </w:t>
      </w:r>
      <w:r>
        <w:rPr>
          <w:rFonts w:hint="default" w:ascii="Times New Roman" w:hAnsi="Times New Roman"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u w:val="none"/>
        </w:rPr>
        <w:t xml:space="preserve"> 2571 (далее - приложение). Соответствие участников закупки указанным дополнительным требованиям подтверждается информацией и документами, предусмотренными приложением.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>Департамент обращает внимание, что заказчик, рассматривая вопрос об установлении дополнительных требований к участникам закупки, должен руководствоваться действующим законодательством Российской Федерации и исходить из сформированного объекта закупки, в том числе учитывая вид работ, услуг, тип объекта, а также начальную (максимальную) цену контракта.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>Разделом VI приложения установлены дополнительные требования к участникам закупки в сфере здравоохранения, образования, науки, обеспечения санитарно-эпидемиологического благополучия населения, охраны, информация и документы, подтверждающие соответствие участников закупок таким дополнительным требованиям.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>Так, позицией 32 приложения установлено дополнительное требование к участникам закупки при осуществлении закупки работ по техническому обслуживанию (монтаж и наладка; контроль технического состояния; периодическое и текущее техническое обслуживание; ремонт) медицинской техники, включенной в коды 26.60.11, 26.60.12, 26.60.13.130, 26.70.22.150, 32.50.12, 32.50.21.121, 32.50.21.122 Общероссийского классификатора продукции по видам экономической деятельности (ОКПД2) ОК 034-2014, о наличии опыта исполнения участником закупки договора, предусматривающего выполнение работ по техническому обслуживанию медицинской техники.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>При этом цена выполненных работ по указанному договору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>Информацией и документами, подтверждающими соответствие участников закупки указанному дополнительному требованию, являются: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>1) исполненный договор;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>2) акт выполненны</w:t>
      </w:r>
      <w:bookmarkStart w:id="0" w:name="_GoBack"/>
      <w:bookmarkEnd w:id="0"/>
      <w:r>
        <w:rPr>
          <w:rFonts w:hint="default" w:ascii="Times New Roman" w:hAnsi="Times New Roman"/>
          <w:color w:val="auto"/>
          <w:sz w:val="24"/>
          <w:szCs w:val="24"/>
          <w:u w:val="none"/>
        </w:rPr>
        <w:t>х работ, подтверждающий цену выполненных работ.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>При этом в соответствии с подпунктом "а" пункта 3 Постановления N 2571 позиция 32 приложения применяется в случае, если при осуществлении закупки начальная (максимальная) цена контракта превышает 10 млн рублей.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>Таким образом, в случае, если предметом закупки является выполнение работ по ремонту медицинской техники, включенной в коды 26.60.11, 26.60.12, 26.60.13.130, 26.70.22.150, 32.50.12, 32.50.21.121, 32.50.21.122 ОКПД2, то заказчик устанавливает дополнительное требование, предусмотренное позицией 32 приложения, с предоставлением участником закупки необходимых документов.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 xml:space="preserve">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left"/>
        <w:rPr>
          <w:rFonts w:hint="default" w:ascii="Times New Roman" w:hAnsi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/>
          <w:color w:val="auto"/>
          <w:sz w:val="24"/>
          <w:szCs w:val="24"/>
          <w:u w:val="none"/>
        </w:rPr>
        <w:t>Заместитель директора Департамента</w:t>
      </w:r>
      <w:r>
        <w:rPr>
          <w:rFonts w:hint="default" w:ascii="Times New Roman" w:hAnsi="Times New Roman"/>
          <w:color w:val="auto"/>
          <w:sz w:val="24"/>
          <w:szCs w:val="24"/>
          <w:u w:val="none"/>
          <w:lang w:val="ru-RU"/>
        </w:rPr>
        <w:t xml:space="preserve">                                 </w:t>
      </w:r>
      <w:r>
        <w:rPr>
          <w:rFonts w:hint="default" w:ascii="Times New Roman" w:hAnsi="Times New Roman"/>
          <w:color w:val="auto"/>
          <w:sz w:val="24"/>
          <w:szCs w:val="24"/>
          <w:u w:val="none"/>
        </w:rPr>
        <w:t>Д.А. Готовцев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A2D0C"/>
    <w:rsid w:val="439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2023-01-31T05:35:00Z</dcterms:created>
  <dc:creator>rahma</dc:creator>
  <cp:lastModifiedBy>rahma</cp:lastModifiedBy>
  <dcterms:modified xsi:type="dcterms:W3CDTF">2023-01-31T05:55:13Z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2E4F373D77D24720A7B4D71D5D9513FC</vt:lpwstr>
  </property>
</Properties>
</file>