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 xml:space="preserve">Письмо Минфина России от 29 декабря 2022 г.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 24-07-07/129469 "О рассмотрении обращения"</w:t>
      </w:r>
    </w:p>
    <w:p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вопросам применения Федерального закона от 18.07.2011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 xml:space="preserve"> 223-ФЗ "О закупках товаров, работ, услуг отдельными видами юридических лиц" (далее - Закон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223-ФЗ),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В соответствии с пунктами 11.8 и 12.5 Регламента Министерства финансов Российской Федерации, утвержденного приказом Минфина России от 14.09.2018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194н, Минфином Росс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</w:rPr>
        <w:t>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Вместе с тем Департамент считает возможным сообщить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Федеральным законом от 05.12.2022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 xml:space="preserve"> 498-ФЗ "О внесении изменений в отдельные законодательные акты Российской Федерации" внесены изменения в часть 5 статьи 3 Закона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 xml:space="preserve"> 223-ФЗ, согласно которым участниками закупок не могут быть юридические лица и физические лица, являющиеся иностранными агентами в соответствии с Федеральным законом от 14.07.2022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 xml:space="preserve"> 255-ФЗ "О контроле за деятельностью лиц, находящихся под иностранным влиянием" (далее - Закон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255-ФЗ).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Учитывая изложенное, юридические лица и физические лица, являющиеся иностранными агентами в соответствии с Законом 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255-ФЗ, не вправе принимать участие в закупках.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Дополнительно Департамент сообщает, что отнесение лица к иностранному агенту, а также ограничения и запреты, связанные со статусом иностранного агента, определяются в соответствии с положениями Закона 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255-ФЗ.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Частью 1 статьи 1 Закона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255-ФЗ установлено, что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 статьей 4 указанного федерального закона.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Согласно части 4 статьи 1 Закона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 xml:space="preserve"> 255-ФЗ статус иностранного агента лицо приобретает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"Интернет" сведений о таком лице в реестре иностранных агентов в соответствии с частью 4 статьи 5 Закона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</w:rPr>
        <w:t> 255-ФЗ, и прекращает со дня исключения таких сведений из реестра.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 уважением,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 </w:t>
      </w:r>
    </w:p>
    <w:p>
      <w:pPr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Заместитель директора Департамента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>Д.А. Готовцев</w:t>
      </w:r>
    </w:p>
    <w:p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3755"/>
    <w:rsid w:val="7AA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2023-01-25T05:46:00Z</dcterms:created>
  <dc:creator>rahma</dc:creator>
  <cp:lastModifiedBy>rahma</cp:lastModifiedBy>
  <dcterms:modified xsi:type="dcterms:W3CDTF">2023-01-25T05:51:01Z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ACF4EC8E41BA4874A2E3B35EAE5697D7</vt:lpwstr>
  </property>
</Properties>
</file>