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 xml:space="preserve">Письмо Минфина России от 25 августа 2023 г.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 xml:space="preserve"> 24-03-05/81108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"О начале функционирования специализированных электронных площадок ООО "ЭТП" и ООО ЭТП ГПБ"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</w:rPr>
      </w:pPr>
      <w:bookmarkStart w:id="0" w:name="_GoBack"/>
      <w:r>
        <w:rPr>
          <w:rFonts w:hint="default" w:ascii="Times New Roman" w:hAnsi="Times New Roman"/>
          <w:color w:val="auto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 настоящим сообщает, что в реализацию поручения, содержащегося в пункте 4 2 постановления Правительства Российской Федерации от 8 июня 2018 г.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656, с ООО "ЭТП" и ООО ЭТП ГПБ 25 августа 2023 г. заключены соглашения о функционировании специализированной электронной площадки.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Учитывая положения пункта 9 единых требований, утвержденных постановлением Правительства Российской Федерации от 8 июня 2018 г.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656, функционирование специализированных электронных площадок, операторами которых являются ООО "ЭТП" и ООО ЭТП ГПБ, начато 25 августа 2023 г.</w:t>
      </w:r>
    </w:p>
    <w:bookmarkEnd w:id="0"/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1598" w:firstLineChars="666"/>
        <w:jc w:val="right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Заместитель</w:t>
      </w:r>
    </w:p>
    <w:p>
      <w:pPr>
        <w:ind w:left="0" w:leftChars="0" w:firstLine="1598" w:firstLineChars="666"/>
        <w:jc w:val="right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директора Департамента</w:t>
      </w:r>
    </w:p>
    <w:p>
      <w:pPr>
        <w:ind w:left="0" w:leftChars="0" w:firstLine="1598" w:firstLineChars="666"/>
        <w:jc w:val="right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1598" w:firstLineChars="666"/>
        <w:jc w:val="right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А.В. Гриненко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1598" w:firstLineChars="66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A70D6"/>
    <w:rsid w:val="061A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2023-09-06T04:28:00Z</dcterms:created>
  <dc:creator>rahma</dc:creator>
  <cp:lastModifiedBy>rahma</cp:lastModifiedBy>
  <dcterms:modified xsi:type="dcterms:W3CDTF">2023-09-06T05:16:58Z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C2D8584A8A3C4E03AB73AC4070B27441_11</vt:lpwstr>
  </property>
</Properties>
</file>