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CD" w:rsidRPr="00F876CD" w:rsidRDefault="00F876CD" w:rsidP="00F876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6CD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F876CD" w:rsidRDefault="00F876CD" w:rsidP="00F876CD">
      <w:pPr>
        <w:jc w:val="center"/>
        <w:rPr>
          <w:rFonts w:ascii="Times New Roman" w:hAnsi="Times New Roman" w:cs="Times New Roman"/>
          <w:sz w:val="24"/>
          <w:szCs w:val="24"/>
        </w:rPr>
      </w:pPr>
      <w:r w:rsidRPr="00F876CD">
        <w:rPr>
          <w:rFonts w:ascii="Times New Roman" w:hAnsi="Times New Roman" w:cs="Times New Roman"/>
          <w:b/>
          <w:sz w:val="24"/>
          <w:szCs w:val="24"/>
        </w:rPr>
        <w:t>ПИСЬМО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76CD">
        <w:rPr>
          <w:rFonts w:ascii="Times New Roman" w:hAnsi="Times New Roman" w:cs="Times New Roman"/>
          <w:b/>
          <w:sz w:val="24"/>
          <w:szCs w:val="24"/>
        </w:rPr>
        <w:t xml:space="preserve">от 25 августа 2023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F876CD">
        <w:rPr>
          <w:rFonts w:ascii="Times New Roman" w:hAnsi="Times New Roman" w:cs="Times New Roman"/>
          <w:b/>
          <w:sz w:val="24"/>
          <w:szCs w:val="24"/>
        </w:rPr>
        <w:t xml:space="preserve"> 24-06-06/80771</w:t>
      </w:r>
    </w:p>
    <w:p w:rsidR="00F876CD" w:rsidRDefault="00F876CD" w:rsidP="00F876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876CD">
        <w:rPr>
          <w:rFonts w:ascii="Times New Roman" w:hAnsi="Times New Roman" w:cs="Times New Roman"/>
          <w:sz w:val="24"/>
          <w:szCs w:val="24"/>
        </w:rPr>
        <w:t>Департамент бюджетной политики в сфере контрактной системы Минфина России (далее - Департамент), рассмотрев обращение от 26.07.2023 по вопросу применения положений Федерального закона от 05.04.201</w:t>
      </w:r>
      <w:r>
        <w:rPr>
          <w:rFonts w:ascii="Times New Roman" w:hAnsi="Times New Roman" w:cs="Times New Roman"/>
          <w:sz w:val="24"/>
          <w:szCs w:val="24"/>
        </w:rPr>
        <w:t>3 №</w:t>
      </w:r>
      <w:r w:rsidRPr="00F876CD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876CD">
        <w:rPr>
          <w:rFonts w:ascii="Times New Roman" w:hAnsi="Times New Roman" w:cs="Times New Roman"/>
          <w:sz w:val="24"/>
          <w:szCs w:val="24"/>
        </w:rPr>
        <w:t xml:space="preserve"> 44-ФЗ) в части возможности увеличения количества поставляемого товара в порядке, предусмотренном пунктом 2 части 2 статьи 51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876CD">
        <w:rPr>
          <w:rFonts w:ascii="Times New Roman" w:hAnsi="Times New Roman" w:cs="Times New Roman"/>
          <w:sz w:val="24"/>
          <w:szCs w:val="24"/>
        </w:rPr>
        <w:t xml:space="preserve"> 44-ФЗ, при заключении контракта с победителем аукциона по цене, сниженной в соответствии с положениями Приказа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876CD">
        <w:rPr>
          <w:rFonts w:ascii="Times New Roman" w:hAnsi="Times New Roman" w:cs="Times New Roman"/>
          <w:sz w:val="24"/>
          <w:szCs w:val="24"/>
        </w:rPr>
        <w:t xml:space="preserve">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(далее - Приказ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876CD">
        <w:rPr>
          <w:rFonts w:ascii="Times New Roman" w:hAnsi="Times New Roman" w:cs="Times New Roman"/>
          <w:sz w:val="24"/>
          <w:szCs w:val="24"/>
        </w:rPr>
        <w:t xml:space="preserve"> 126н), с учетом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876CD">
        <w:rPr>
          <w:rFonts w:ascii="Times New Roman" w:hAnsi="Times New Roman" w:cs="Times New Roman"/>
          <w:sz w:val="24"/>
          <w:szCs w:val="24"/>
        </w:rPr>
        <w:t xml:space="preserve"> 194н, сообщает следующее.</w:t>
      </w:r>
    </w:p>
    <w:p w:rsidR="00F876CD" w:rsidRDefault="00F876CD" w:rsidP="00F876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876CD">
        <w:rPr>
          <w:rFonts w:ascii="Times New Roman" w:hAnsi="Times New Roman" w:cs="Times New Roman"/>
          <w:sz w:val="24"/>
          <w:szCs w:val="24"/>
        </w:rPr>
        <w:t xml:space="preserve">В соответствии с подпунктом "б" пункта 1 части 2 статьи 51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876CD">
        <w:rPr>
          <w:rFonts w:ascii="Times New Roman" w:hAnsi="Times New Roman" w:cs="Times New Roman"/>
          <w:sz w:val="24"/>
          <w:szCs w:val="24"/>
        </w:rPr>
        <w:t xml:space="preserve"> 44-ФЗ по результатам электронной процедуры заказчик формирует и размещает в единой информационной системе проект контракта, который должен содержать цену контракта, соответствующую цене контракта, предложенной участником закупки, с которым заключается контракт, с учетом положений нормативных правовых актов, принятых в соответствии со статьей 14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876CD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F876CD" w:rsidRDefault="00F876CD" w:rsidP="00F876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876CD">
        <w:rPr>
          <w:rFonts w:ascii="Times New Roman" w:hAnsi="Times New Roman" w:cs="Times New Roman"/>
          <w:sz w:val="24"/>
          <w:szCs w:val="24"/>
        </w:rPr>
        <w:t xml:space="preserve">При формировании и размещении проекта контракта заказчик вправе (за исключением случая, предусмотренного частью 24 статьи 22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876CD">
        <w:rPr>
          <w:rFonts w:ascii="Times New Roman" w:hAnsi="Times New Roman" w:cs="Times New Roman"/>
          <w:sz w:val="24"/>
          <w:szCs w:val="24"/>
        </w:rPr>
        <w:t xml:space="preserve"> 44-ФЗ) увеличить количество поставляемого товара на сумму, не превышающую разницы между ценой контракта, предусмотренной подпунктом "б" пункта 1 части 2 статьи 51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876CD">
        <w:rPr>
          <w:rFonts w:ascii="Times New Roman" w:hAnsi="Times New Roman" w:cs="Times New Roman"/>
          <w:sz w:val="24"/>
          <w:szCs w:val="24"/>
        </w:rPr>
        <w:t xml:space="preserve"> 44-ФЗ, и начальной (максимальной) ценой контракта. При этом цена единицы товара не должна превышать цену такой единицы, определяемую как частное от деления цены контракта, предусмотренной подпунктом "б" пункта 1 части 2 статьи 51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876CD">
        <w:rPr>
          <w:rFonts w:ascii="Times New Roman" w:hAnsi="Times New Roman" w:cs="Times New Roman"/>
          <w:sz w:val="24"/>
          <w:szCs w:val="24"/>
        </w:rPr>
        <w:t xml:space="preserve"> 44-ФЗ, на количество товара, предусмотренное в извещении об осуществлении закупки (пункт 2 части 2 статьи 51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876CD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F876CD" w:rsidRDefault="00F876CD" w:rsidP="00F876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876CD">
        <w:rPr>
          <w:rFonts w:ascii="Times New Roman" w:hAnsi="Times New Roman" w:cs="Times New Roman"/>
          <w:sz w:val="24"/>
          <w:szCs w:val="24"/>
        </w:rPr>
        <w:t xml:space="preserve">Таким образом, при формировании и размещении проекта контракта заказчик вправе увеличить количество поставляемого товара на сумму, не превышающую разницы между ценой контракта, предложенной участником закупки, с которым заключается контракт, с учетом предусмотренного подпунктом 1.3 пункта 1 Приказа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876CD">
        <w:rPr>
          <w:rFonts w:ascii="Times New Roman" w:hAnsi="Times New Roman" w:cs="Times New Roman"/>
          <w:sz w:val="24"/>
          <w:szCs w:val="24"/>
        </w:rPr>
        <w:t xml:space="preserve"> 126н снижения, и начальной (максимальной) ценой контракта. </w:t>
      </w:r>
    </w:p>
    <w:p w:rsidR="00F876CD" w:rsidRDefault="00F876CD" w:rsidP="00F876CD">
      <w:pPr>
        <w:jc w:val="both"/>
        <w:rPr>
          <w:rFonts w:ascii="Times New Roman" w:hAnsi="Times New Roman" w:cs="Times New Roman"/>
          <w:sz w:val="24"/>
          <w:szCs w:val="24"/>
        </w:rPr>
      </w:pPr>
      <w:r w:rsidRPr="00F876CD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F876CD" w:rsidRDefault="00F876CD" w:rsidP="00F876CD">
      <w:pPr>
        <w:jc w:val="both"/>
        <w:rPr>
          <w:rFonts w:ascii="Times New Roman" w:hAnsi="Times New Roman" w:cs="Times New Roman"/>
          <w:sz w:val="24"/>
          <w:szCs w:val="24"/>
        </w:rPr>
      </w:pPr>
      <w:r w:rsidRPr="00F876CD">
        <w:rPr>
          <w:rFonts w:ascii="Times New Roman" w:hAnsi="Times New Roman" w:cs="Times New Roman"/>
          <w:sz w:val="24"/>
          <w:szCs w:val="24"/>
        </w:rPr>
        <w:t>Н.В.КОНКИНА</w:t>
      </w:r>
    </w:p>
    <w:p w:rsidR="00F876CD" w:rsidRPr="00F876CD" w:rsidRDefault="00F876CD" w:rsidP="00F876CD">
      <w:pPr>
        <w:jc w:val="both"/>
        <w:rPr>
          <w:rFonts w:ascii="Times New Roman" w:hAnsi="Times New Roman" w:cs="Times New Roman"/>
          <w:sz w:val="24"/>
          <w:szCs w:val="24"/>
        </w:rPr>
      </w:pPr>
      <w:r w:rsidRPr="00F876CD">
        <w:rPr>
          <w:rFonts w:ascii="Times New Roman" w:hAnsi="Times New Roman" w:cs="Times New Roman"/>
          <w:sz w:val="24"/>
          <w:szCs w:val="24"/>
        </w:rPr>
        <w:t>25.08.2023</w:t>
      </w:r>
    </w:p>
    <w:sectPr w:rsidR="00F876CD" w:rsidRPr="00F876CD" w:rsidSect="0070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76CD"/>
    <w:rsid w:val="00706DB8"/>
    <w:rsid w:val="00F8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392</Words>
  <Characters>2238</Characters>
  <Application>Microsoft Office Word</Application>
  <DocSecurity>0</DocSecurity>
  <Lines>18</Lines>
  <Paragraphs>5</Paragraphs>
  <ScaleCrop>false</ScaleCrop>
  <Company>Krokoz™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2023-09-11T05:10:00Z</dcterms:created>
  <dcterms:modified xsi:type="dcterms:W3CDTF">2023-09-11T05:43:00Z</dcterms:modified>
</cp:coreProperties>
</file>