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7E" w:rsidRPr="00C4177E" w:rsidRDefault="00C4177E" w:rsidP="00C4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7E">
        <w:rPr>
          <w:rFonts w:ascii="Times New Roman" w:hAnsi="Times New Roman" w:cs="Times New Roman"/>
          <w:b/>
          <w:sz w:val="24"/>
          <w:szCs w:val="24"/>
        </w:rPr>
        <w:t xml:space="preserve">Письмо Федерального казначейства от 26 октября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4177E">
        <w:rPr>
          <w:rFonts w:ascii="Times New Roman" w:hAnsi="Times New Roman" w:cs="Times New Roman"/>
          <w:b/>
          <w:sz w:val="24"/>
          <w:szCs w:val="24"/>
        </w:rPr>
        <w:t xml:space="preserve"> 14-00-04/31290</w:t>
      </w:r>
    </w:p>
    <w:p w:rsidR="00C4177E" w:rsidRPr="00C4177E" w:rsidRDefault="00C4177E" w:rsidP="00C4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77E">
        <w:rPr>
          <w:rFonts w:ascii="Times New Roman" w:hAnsi="Times New Roman" w:cs="Times New Roman"/>
          <w:b/>
          <w:sz w:val="24"/>
          <w:szCs w:val="24"/>
        </w:rPr>
        <w:t>"О предоставлении позиции"</w:t>
      </w:r>
    </w:p>
    <w:p w:rsidR="00C4177E" w:rsidRPr="00C4177E" w:rsidRDefault="00C4177E" w:rsidP="00C4177E">
      <w:pPr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 xml:space="preserve">Федеральное казначейство рассмотрело обращение от 06.10.2023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177E">
        <w:rPr>
          <w:rFonts w:ascii="Times New Roman" w:hAnsi="Times New Roman" w:cs="Times New Roman"/>
          <w:sz w:val="24"/>
          <w:szCs w:val="24"/>
        </w:rPr>
        <w:t xml:space="preserve"> 01-454, перенаправленное письмом Минфина России от 20.10.2023, по вопросу указания заказчиком инструкции по заполнению характеристик в заявке при формировании извещения об осуществлении закупки работ (услуг) в единой информационной системе в сфере закупок (далее - ЕИС) и сообщает следующее.</w:t>
      </w: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4177E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4177E">
        <w:rPr>
          <w:rFonts w:ascii="Times New Roman" w:hAnsi="Times New Roman" w:cs="Times New Roman"/>
          <w:sz w:val="24"/>
          <w:szCs w:val="24"/>
        </w:rPr>
        <w:t xml:space="preserve"> вступивших в силу с 01.10.2023 изменений в Правила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177E">
        <w:rPr>
          <w:rFonts w:ascii="Times New Roman" w:hAnsi="Times New Roman" w:cs="Times New Roman"/>
          <w:sz w:val="24"/>
          <w:szCs w:val="24"/>
        </w:rPr>
        <w:t xml:space="preserve"> 145, в ЕИС реализован функционал структурированного описания объекта закупки в извещении об осуществлении закупки, в том числе при осуществлении закупок на выполнение работ (оказание услуг).</w:t>
      </w: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417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77E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"а" пункта 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177E">
        <w:rPr>
          <w:rFonts w:ascii="Times New Roman" w:hAnsi="Times New Roman" w:cs="Times New Roman"/>
          <w:sz w:val="24"/>
          <w:szCs w:val="24"/>
        </w:rPr>
        <w:t xml:space="preserve"> 44-ФЗ предложение участника закупки в отношении объекта закупки с учетом положений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177E">
        <w:rPr>
          <w:rFonts w:ascii="Times New Roman" w:hAnsi="Times New Roman" w:cs="Times New Roman"/>
          <w:sz w:val="24"/>
          <w:szCs w:val="24"/>
        </w:rPr>
        <w:t xml:space="preserve"> 44-ФЗ должно содержать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177E">
        <w:rPr>
          <w:rFonts w:ascii="Times New Roman" w:hAnsi="Times New Roman" w:cs="Times New Roman"/>
          <w:sz w:val="24"/>
          <w:szCs w:val="24"/>
        </w:rPr>
        <w:t xml:space="preserve"> 44-ФЗ, товарный знак (при наличии у товара товарного знака).</w:t>
      </w: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>В этой связи в отношении закупок работ и услуг указание характеристик при подаче заявки на участие в такой закупке не требуется, так как факт подачи заявки является согласием на их выполнение и оказание соответственно.</w:t>
      </w: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>Вместе с тем, сообщаем, что необходимость формирования инструкции в структурированном виде в ЕИС при описании объекта закупки на выполнение работ, оказание услуг в составе извещения об осуществлении закупки будет исключена в рамках доработок ЕИС в текущем году.</w:t>
      </w:r>
    </w:p>
    <w:p w:rsidR="00C4177E" w:rsidRPr="00C4177E" w:rsidRDefault="00C4177E" w:rsidP="00C4177E">
      <w:pPr>
        <w:rPr>
          <w:rFonts w:ascii="Times New Roman" w:hAnsi="Times New Roman" w:cs="Times New Roman"/>
          <w:sz w:val="24"/>
          <w:szCs w:val="24"/>
        </w:rPr>
      </w:pPr>
    </w:p>
    <w:p w:rsidR="00C4177E" w:rsidRPr="00C4177E" w:rsidRDefault="00C4177E" w:rsidP="00C4177E">
      <w:pPr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77E" w:rsidRPr="00C4177E" w:rsidRDefault="00C4177E" w:rsidP="00C4177E">
      <w:pPr>
        <w:rPr>
          <w:rFonts w:ascii="Times New Roman" w:hAnsi="Times New Roman" w:cs="Times New Roman"/>
          <w:sz w:val="24"/>
          <w:szCs w:val="24"/>
        </w:rPr>
      </w:pPr>
      <w:r w:rsidRPr="00C4177E">
        <w:rPr>
          <w:rFonts w:ascii="Times New Roman" w:hAnsi="Times New Roman" w:cs="Times New Roman"/>
          <w:sz w:val="24"/>
          <w:szCs w:val="24"/>
        </w:rPr>
        <w:t xml:space="preserve">А.Т. </w:t>
      </w:r>
      <w:proofErr w:type="spellStart"/>
      <w:r w:rsidRPr="00C4177E">
        <w:rPr>
          <w:rFonts w:ascii="Times New Roman" w:hAnsi="Times New Roman" w:cs="Times New Roman"/>
          <w:sz w:val="24"/>
          <w:szCs w:val="24"/>
        </w:rPr>
        <w:t>Катамадзе</w:t>
      </w:r>
      <w:proofErr w:type="spellEnd"/>
    </w:p>
    <w:p w:rsidR="003264D8" w:rsidRPr="00C4177E" w:rsidRDefault="003264D8">
      <w:pPr>
        <w:rPr>
          <w:rFonts w:ascii="Times New Roman" w:hAnsi="Times New Roman" w:cs="Times New Roman"/>
          <w:sz w:val="24"/>
          <w:szCs w:val="24"/>
        </w:rPr>
      </w:pPr>
    </w:p>
    <w:sectPr w:rsidR="003264D8" w:rsidRPr="00C4177E" w:rsidSect="0032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77E"/>
    <w:rsid w:val="003264D8"/>
    <w:rsid w:val="00C4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>Krokoz™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2023-11-23T04:25:00Z</dcterms:created>
  <dcterms:modified xsi:type="dcterms:W3CDTF">2023-11-23T04:29:00Z</dcterms:modified>
</cp:coreProperties>
</file>