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D3" w:rsidRPr="00AB2CD3" w:rsidRDefault="00AB2CD3" w:rsidP="00AB2CD3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3">
        <w:rPr>
          <w:rFonts w:ascii="Times New Roman" w:hAnsi="Times New Roman" w:cs="Times New Roman"/>
          <w:b/>
          <w:sz w:val="24"/>
          <w:szCs w:val="24"/>
        </w:rPr>
        <w:t>ФЕДЕРАЛЬНАЯ АНТИМОНОПОЛЬНАЯ СЛУЖБА</w:t>
      </w:r>
    </w:p>
    <w:p w:rsidR="00AB2CD3" w:rsidRPr="00AB2CD3" w:rsidRDefault="00AB2CD3" w:rsidP="00AB2CD3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3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AB2CD3" w:rsidRPr="00AB2CD3" w:rsidRDefault="00AB2CD3" w:rsidP="00AB2CD3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3">
        <w:rPr>
          <w:rFonts w:ascii="Times New Roman" w:hAnsi="Times New Roman" w:cs="Times New Roman"/>
          <w:b/>
          <w:sz w:val="24"/>
          <w:szCs w:val="24"/>
        </w:rPr>
        <w:t>от 9 января 2024 г. № МШ/211/24</w:t>
      </w:r>
    </w:p>
    <w:p w:rsidR="00AB2CD3" w:rsidRPr="00AB2CD3" w:rsidRDefault="00AB2CD3" w:rsidP="00AB2CD3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3">
        <w:rPr>
          <w:rFonts w:ascii="Times New Roman" w:hAnsi="Times New Roman" w:cs="Times New Roman"/>
          <w:b/>
          <w:sz w:val="24"/>
          <w:szCs w:val="24"/>
        </w:rPr>
        <w:t>ПО ВОПРОСУ</w:t>
      </w:r>
    </w:p>
    <w:p w:rsidR="00AB2CD3" w:rsidRPr="00AB2CD3" w:rsidRDefault="00AB2CD3" w:rsidP="00AB2CD3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3">
        <w:rPr>
          <w:rFonts w:ascii="Times New Roman" w:hAnsi="Times New Roman" w:cs="Times New Roman"/>
          <w:b/>
          <w:sz w:val="24"/>
          <w:szCs w:val="24"/>
        </w:rPr>
        <w:t>ПОДТВЕРЖДЕНИЯ УЧАСТНИКАМИ ЗАКУПОК НАЛИЧИЯ ЛИЦЕНЗИИ</w:t>
      </w:r>
    </w:p>
    <w:p w:rsidR="00AB2CD3" w:rsidRPr="00AB2CD3" w:rsidRDefault="00AB2CD3" w:rsidP="00AB2CD3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3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ЗАКОНОМ ОТ 04.05.2011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AB2CD3">
        <w:rPr>
          <w:rFonts w:ascii="Times New Roman" w:hAnsi="Times New Roman" w:cs="Times New Roman"/>
          <w:b/>
          <w:sz w:val="24"/>
          <w:szCs w:val="24"/>
        </w:rPr>
        <w:t xml:space="preserve"> 99-ФЗ</w:t>
      </w:r>
    </w:p>
    <w:p w:rsidR="00AB2CD3" w:rsidRPr="00AB2CD3" w:rsidRDefault="00AB2CD3" w:rsidP="00AB2CD3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3">
        <w:rPr>
          <w:rFonts w:ascii="Times New Roman" w:hAnsi="Times New Roman" w:cs="Times New Roman"/>
          <w:b/>
          <w:sz w:val="24"/>
          <w:szCs w:val="24"/>
        </w:rPr>
        <w:t>"О ЛИЦЕНЗИРОВАНИИ ОТДЕЛЬНЫХ ВИДОВ ДЕЯТЕЛЬНОСТИ"</w:t>
      </w:r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B2CD3">
        <w:rPr>
          <w:rFonts w:ascii="Times New Roman" w:hAnsi="Times New Roman" w:cs="Times New Roman"/>
          <w:sz w:val="24"/>
          <w:szCs w:val="24"/>
        </w:rPr>
        <w:t> </w:t>
      </w:r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CD3">
        <w:rPr>
          <w:rFonts w:ascii="Times New Roman" w:hAnsi="Times New Roman" w:cs="Times New Roman"/>
          <w:sz w:val="24"/>
          <w:szCs w:val="24"/>
        </w:rPr>
        <w:t xml:space="preserve">ФАС России на основании пункта 5.4 Положения о Федеральной антимонопольной службе,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2CD3">
        <w:rPr>
          <w:rFonts w:ascii="Times New Roman" w:hAnsi="Times New Roman" w:cs="Times New Roman"/>
          <w:sz w:val="24"/>
          <w:szCs w:val="24"/>
        </w:rPr>
        <w:t xml:space="preserve"> 331, по результатам обобщения и анализа практики применения законодательства Российской Федерации о контрактной системе в сфере закупок направляет данное информационное письмо о применении отдельных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2CD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государственных и</w:t>
      </w:r>
      <w:proofErr w:type="gramEnd"/>
      <w:r w:rsidRPr="00AB2CD3">
        <w:rPr>
          <w:rFonts w:ascii="Times New Roman" w:hAnsi="Times New Roman" w:cs="Times New Roman"/>
          <w:sz w:val="24"/>
          <w:szCs w:val="24"/>
        </w:rPr>
        <w:t xml:space="preserve"> муниципальных нужд" (далее - Закон о контрактной системе) по вопросу о подтверждении наличия у участника закупки лицензии на осуществление отдельных видов деятельности.</w:t>
      </w:r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B2CD3">
        <w:rPr>
          <w:rFonts w:ascii="Times New Roman" w:hAnsi="Times New Roman" w:cs="Times New Roman"/>
          <w:sz w:val="24"/>
          <w:szCs w:val="24"/>
        </w:rPr>
        <w:t xml:space="preserve">Согласно пункту 1 части 1 статьи 31 Закона о контрактной системе при осуществлении закупки заказчик устанавливает требование к участникам закупки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AB2CD3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AB2CD3">
        <w:rPr>
          <w:rFonts w:ascii="Times New Roman" w:hAnsi="Times New Roman" w:cs="Times New Roman"/>
          <w:sz w:val="24"/>
          <w:szCs w:val="24"/>
        </w:rPr>
        <w:t xml:space="preserve"> объектом закупки.</w:t>
      </w:r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B2CD3">
        <w:rPr>
          <w:rFonts w:ascii="Times New Roman" w:hAnsi="Times New Roman" w:cs="Times New Roman"/>
          <w:sz w:val="24"/>
          <w:szCs w:val="24"/>
        </w:rPr>
        <w:t xml:space="preserve">Таким образом, если предметом закупки является поставка товара, выполнение работы или оказание услуги, для осуществления которых необходима соответствующая лицензия в силу положений Федерального закона от 04.05.2011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2CD3">
        <w:rPr>
          <w:rFonts w:ascii="Times New Roman" w:hAnsi="Times New Roman" w:cs="Times New Roman"/>
          <w:sz w:val="24"/>
          <w:szCs w:val="24"/>
        </w:rPr>
        <w:t xml:space="preserve"> 99-ФЗ "О лицензировании отдельных видов деятельности"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2CD3">
        <w:rPr>
          <w:rFonts w:ascii="Times New Roman" w:hAnsi="Times New Roman" w:cs="Times New Roman"/>
          <w:sz w:val="24"/>
          <w:szCs w:val="24"/>
        </w:rPr>
        <w:t xml:space="preserve"> 99-ФЗ), заказчику необходимо установить требование о наличии соответствующей лиценз</w:t>
      </w:r>
      <w:proofErr w:type="gramStart"/>
      <w:r w:rsidRPr="00AB2CD3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B2CD3">
        <w:rPr>
          <w:rFonts w:ascii="Times New Roman" w:hAnsi="Times New Roman" w:cs="Times New Roman"/>
          <w:sz w:val="24"/>
          <w:szCs w:val="24"/>
        </w:rPr>
        <w:t>частника закупки.</w:t>
      </w:r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B2CD3">
        <w:rPr>
          <w:rFonts w:ascii="Times New Roman" w:hAnsi="Times New Roman" w:cs="Times New Roman"/>
          <w:sz w:val="24"/>
          <w:szCs w:val="24"/>
        </w:rPr>
        <w:t>В соответствии с подпунктом "</w:t>
      </w:r>
      <w:proofErr w:type="spellStart"/>
      <w:r w:rsidRPr="00AB2CD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B2CD3">
        <w:rPr>
          <w:rFonts w:ascii="Times New Roman" w:hAnsi="Times New Roman" w:cs="Times New Roman"/>
          <w:sz w:val="24"/>
          <w:szCs w:val="24"/>
        </w:rPr>
        <w:t>" пункта 1 части 1 статьи 43 Закона о контрактной системе заявка на участие в закупке должна содержать документы, подтверждающие соответствие участника закупки требованиям, установленным пунктом 1 части 1 статьи 31 Закона о контрактной системе.</w:t>
      </w:r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B2CD3">
        <w:rPr>
          <w:rFonts w:ascii="Times New Roman" w:hAnsi="Times New Roman" w:cs="Times New Roman"/>
          <w:sz w:val="24"/>
          <w:szCs w:val="24"/>
        </w:rPr>
        <w:t xml:space="preserve">В силу пункта 2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2CD3">
        <w:rPr>
          <w:rFonts w:ascii="Times New Roman" w:hAnsi="Times New Roman" w:cs="Times New Roman"/>
          <w:sz w:val="24"/>
          <w:szCs w:val="24"/>
        </w:rPr>
        <w:t xml:space="preserve"> 99-ФЗ лицензия -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записью в реестре лицензий.</w:t>
      </w:r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B2CD3">
        <w:rPr>
          <w:rFonts w:ascii="Times New Roman" w:hAnsi="Times New Roman" w:cs="Times New Roman"/>
          <w:sz w:val="24"/>
          <w:szCs w:val="24"/>
        </w:rPr>
        <w:lastRenderedPageBreak/>
        <w:t xml:space="preserve">С учетом положений пункта 4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2CD3">
        <w:rPr>
          <w:rFonts w:ascii="Times New Roman" w:hAnsi="Times New Roman" w:cs="Times New Roman"/>
          <w:sz w:val="24"/>
          <w:szCs w:val="24"/>
        </w:rPr>
        <w:t xml:space="preserve"> 99-ФЗ каждым лицензирующим органом (уполномоченным федеральным органом исполнительной власти и (или) его территориальными органами, органом исполнительной власти субъектов Российской Федерации, Государственной корпорацией по космической деятельности "</w:t>
      </w:r>
      <w:proofErr w:type="spellStart"/>
      <w:r w:rsidRPr="00AB2CD3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AB2CD3">
        <w:rPr>
          <w:rFonts w:ascii="Times New Roman" w:hAnsi="Times New Roman" w:cs="Times New Roman"/>
          <w:sz w:val="24"/>
          <w:szCs w:val="24"/>
        </w:rPr>
        <w:t>") осуществляется самостоятельное ведение реестра лицензий по соответствующему виду деятельности в рамках установленных полномочий.</w:t>
      </w:r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B2CD3">
        <w:rPr>
          <w:rFonts w:ascii="Times New Roman" w:hAnsi="Times New Roman" w:cs="Times New Roman"/>
          <w:sz w:val="24"/>
          <w:szCs w:val="24"/>
        </w:rPr>
        <w:t xml:space="preserve">Частью 7 статьи 21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2CD3">
        <w:rPr>
          <w:rFonts w:ascii="Times New Roman" w:hAnsi="Times New Roman" w:cs="Times New Roman"/>
          <w:sz w:val="24"/>
          <w:szCs w:val="24"/>
        </w:rPr>
        <w:t xml:space="preserve"> 99-ФЗ установлено, что информация по вопросам лицензирования (в том числе сведения, содержащиеся в реестрах лицензий) является открытой, за исключением случаев, если в интересах сохранения государственной или служебной тайны свободный доступ </w:t>
      </w:r>
      <w:proofErr w:type="gramStart"/>
      <w:r w:rsidRPr="00AB2CD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B2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CD3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Pr="00AB2CD3">
        <w:rPr>
          <w:rFonts w:ascii="Times New Roman" w:hAnsi="Times New Roman" w:cs="Times New Roman"/>
          <w:sz w:val="24"/>
          <w:szCs w:val="24"/>
        </w:rPr>
        <w:t xml:space="preserve"> сведениям в соответствии с законодательством Российской Федерации ограничен.</w:t>
      </w:r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B2CD3">
        <w:rPr>
          <w:rFonts w:ascii="Times New Roman" w:hAnsi="Times New Roman" w:cs="Times New Roman"/>
          <w:sz w:val="24"/>
          <w:szCs w:val="24"/>
        </w:rPr>
        <w:t xml:space="preserve">В соответствии с пунктом 26 Правил формирования и ведения реестра лицензий, утвержденных постановлением Правительства Российской Федерации от 29.12.2020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2CD3">
        <w:rPr>
          <w:rFonts w:ascii="Times New Roman" w:hAnsi="Times New Roman" w:cs="Times New Roman"/>
          <w:sz w:val="24"/>
          <w:szCs w:val="24"/>
        </w:rPr>
        <w:t xml:space="preserve"> 2343, выписка из реестра лицензий, которая содержит сведения, свободный доступ к которым ограничен в соответствии с законодательством Российской Федерации, представляется исключительно лицу, имеющему доступ к таким сведениям.</w:t>
      </w:r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B2CD3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AB2CD3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AB2CD3">
        <w:rPr>
          <w:rFonts w:ascii="Times New Roman" w:hAnsi="Times New Roman" w:cs="Times New Roman"/>
          <w:sz w:val="24"/>
          <w:szCs w:val="24"/>
        </w:rPr>
        <w:t>, в случае, если информация, размещенная в таких реестрах, включает сведения ограниченного доступа, такая информация может быть предоставлена исключительно лицу, имеющему доступ к указанным сведениям.</w:t>
      </w:r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B2CD3">
        <w:rPr>
          <w:rFonts w:ascii="Times New Roman" w:hAnsi="Times New Roman" w:cs="Times New Roman"/>
          <w:sz w:val="24"/>
          <w:szCs w:val="24"/>
        </w:rPr>
        <w:t xml:space="preserve">Частью 8 статьи 21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2CD3">
        <w:rPr>
          <w:rFonts w:ascii="Times New Roman" w:hAnsi="Times New Roman" w:cs="Times New Roman"/>
          <w:sz w:val="24"/>
          <w:szCs w:val="24"/>
        </w:rPr>
        <w:t xml:space="preserve"> 99-ФЗ установлено, что сведения о конкретной лицензии по выбору заявителя предоставляются ему также в форме электронного документа, подписанного усиленной квалифицированной электронной подписью, в виде выписки из реестра лицензий либо в виде копии акта лицензирующего органа о принятом решении.</w:t>
      </w:r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B2CD3">
        <w:rPr>
          <w:rFonts w:ascii="Times New Roman" w:hAnsi="Times New Roman" w:cs="Times New Roman"/>
          <w:sz w:val="24"/>
          <w:szCs w:val="24"/>
        </w:rPr>
        <w:t xml:space="preserve">Частью 3 статьи 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2CD3">
        <w:rPr>
          <w:rFonts w:ascii="Times New Roman" w:hAnsi="Times New Roman" w:cs="Times New Roman"/>
          <w:sz w:val="24"/>
          <w:szCs w:val="24"/>
        </w:rPr>
        <w:t xml:space="preserve"> 99-ФЗ установлено, что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лицензии.</w:t>
      </w:r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CD3">
        <w:rPr>
          <w:rFonts w:ascii="Times New Roman" w:hAnsi="Times New Roman" w:cs="Times New Roman"/>
          <w:sz w:val="24"/>
          <w:szCs w:val="24"/>
        </w:rPr>
        <w:t>Таким образом, в целях исполнения требований подпункта "</w:t>
      </w:r>
      <w:proofErr w:type="spellStart"/>
      <w:r w:rsidRPr="00AB2CD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B2CD3">
        <w:rPr>
          <w:rFonts w:ascii="Times New Roman" w:hAnsi="Times New Roman" w:cs="Times New Roman"/>
          <w:sz w:val="24"/>
          <w:szCs w:val="24"/>
        </w:rPr>
        <w:t>" пункта 1 части 1 статьи 43 Закона о контрактной системе участник закупки предоставляет в составе заявки на участие в закупке документ, содержащий сведения, обеспечивающие возможность подтверждения наличия у участника закупки специального разрешения на право осуществления конкретного вида деятельности (лицензии), в том числе ее статуса (действующая, не приостановлена, не приостановлена частично, не прекращена).</w:t>
      </w:r>
      <w:proofErr w:type="gramEnd"/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B2CD3">
        <w:rPr>
          <w:rFonts w:ascii="Times New Roman" w:hAnsi="Times New Roman" w:cs="Times New Roman"/>
          <w:sz w:val="24"/>
          <w:szCs w:val="24"/>
        </w:rPr>
        <w:t>При этом подтверждением соответствия участника закупки требованиям, установленным в пункте 1 части 1 статьи 31 Закона о контрактной системе, будет являться наличие соответствующей записи в реестре лицензий, проверку которой заказчик обязан осуществить в силу части 8 статьи 31 Закона о контрактной системе.</w:t>
      </w:r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B2CD3">
        <w:rPr>
          <w:rFonts w:ascii="Times New Roman" w:hAnsi="Times New Roman" w:cs="Times New Roman"/>
          <w:sz w:val="24"/>
          <w:szCs w:val="24"/>
        </w:rPr>
        <w:t xml:space="preserve">Дополнительно ФАС России обращает внимание территориальных органов ФАС России на необходимость учета позиции, изложенной в настоящем письме, при </w:t>
      </w:r>
      <w:r w:rsidRPr="00AB2CD3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осуществлении </w:t>
      </w:r>
      <w:proofErr w:type="gramStart"/>
      <w:r w:rsidRPr="00AB2CD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2CD3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о контрактной системе в сфере закупок.</w:t>
      </w:r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B2CD3">
        <w:rPr>
          <w:rFonts w:ascii="Times New Roman" w:hAnsi="Times New Roman" w:cs="Times New Roman"/>
          <w:sz w:val="24"/>
          <w:szCs w:val="24"/>
        </w:rPr>
        <w:t> </w:t>
      </w:r>
    </w:p>
    <w:p w:rsidR="00AB2CD3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B2CD3">
        <w:rPr>
          <w:rFonts w:ascii="Times New Roman" w:hAnsi="Times New Roman" w:cs="Times New Roman"/>
          <w:sz w:val="24"/>
          <w:szCs w:val="24"/>
        </w:rPr>
        <w:t>М.А.ШАСКОЛЬСКИЙ</w:t>
      </w:r>
    </w:p>
    <w:p w:rsidR="005A0151" w:rsidRPr="00AB2CD3" w:rsidRDefault="00AB2CD3" w:rsidP="00AB2CD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B2CD3">
        <w:rPr>
          <w:rFonts w:ascii="Times New Roman" w:hAnsi="Times New Roman" w:cs="Times New Roman"/>
          <w:sz w:val="24"/>
          <w:szCs w:val="24"/>
        </w:rPr>
        <w:t> </w:t>
      </w:r>
    </w:p>
    <w:sectPr w:rsidR="005A0151" w:rsidRPr="00AB2CD3" w:rsidSect="005A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2CD3"/>
    <w:rsid w:val="005A0151"/>
    <w:rsid w:val="00AB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781</Words>
  <Characters>4452</Characters>
  <Application>Microsoft Office Word</Application>
  <DocSecurity>0</DocSecurity>
  <Lines>37</Lines>
  <Paragraphs>10</Paragraphs>
  <ScaleCrop>false</ScaleCrop>
  <Company>Krokoz™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2024-01-16T07:44:00Z</dcterms:created>
  <dcterms:modified xsi:type="dcterms:W3CDTF">2024-01-16T07:50:00Z</dcterms:modified>
</cp:coreProperties>
</file>