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6" w:rsidRPr="00F93056" w:rsidRDefault="00F93056" w:rsidP="00F93056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56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F93056" w:rsidRPr="00F93056" w:rsidRDefault="00F93056" w:rsidP="00F93056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56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93056" w:rsidRPr="00F93056" w:rsidRDefault="00F93056" w:rsidP="00F93056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56">
        <w:rPr>
          <w:rFonts w:ascii="Times New Roman" w:hAnsi="Times New Roman" w:cs="Times New Roman"/>
          <w:b/>
          <w:sz w:val="24"/>
          <w:szCs w:val="24"/>
        </w:rPr>
        <w:t xml:space="preserve">от 30 ноября 2023 г. № 24-06-09/115228 "Об установлении в качестве </w:t>
      </w:r>
      <w:proofErr w:type="gramStart"/>
      <w:r w:rsidRPr="00F93056">
        <w:rPr>
          <w:rFonts w:ascii="Times New Roman" w:hAnsi="Times New Roman" w:cs="Times New Roman"/>
          <w:b/>
          <w:sz w:val="24"/>
          <w:szCs w:val="24"/>
        </w:rPr>
        <w:t>показателя критерия оценки квалификации участников закупки наличия</w:t>
      </w:r>
      <w:proofErr w:type="gramEnd"/>
      <w:r w:rsidRPr="00F93056">
        <w:rPr>
          <w:rFonts w:ascii="Times New Roman" w:hAnsi="Times New Roman" w:cs="Times New Roman"/>
          <w:b/>
          <w:sz w:val="24"/>
          <w:szCs w:val="24"/>
        </w:rPr>
        <w:t xml:space="preserve"> у них финансовых ресурсов"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 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056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АО, направленное посредством электронной почты письмом от 31.10.2023,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3056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работ, услуг для</w:t>
      </w:r>
      <w:proofErr w:type="gramEnd"/>
      <w:r w:rsidRPr="00F93056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3056">
        <w:rPr>
          <w:rFonts w:ascii="Times New Roman" w:hAnsi="Times New Roman" w:cs="Times New Roman"/>
          <w:sz w:val="24"/>
          <w:szCs w:val="24"/>
        </w:rPr>
        <w:t xml:space="preserve"> 2369 и признании </w:t>
      </w:r>
      <w:proofErr w:type="gramStart"/>
      <w:r w:rsidRPr="00F9305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93056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некоторых актов Правительства Российской Федерации" (далее - Положение), сообщает следующее. 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3056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Согласно пункту 3 Положения для оценки заявок применяются следующие критерии оценки: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а) цена контракта, сумма цен единиц товара, работы, услуги;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б) расходы;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в) характеристики объекта закупки;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г) квалификация участников закупки.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Для оценки заявок по критерию оценки "квалификация участников закупки" может применяться, если иное не предусмотрено Положением, показатель оценки "наличие у участников закупки финансовых ресурсов" (подпункт "а" пункта 24 Положения).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Для оценки заявок по показателям оценки, предусмотренным пунктом 24 Положения, применяются детализирующие показатели (пункт 25 Положения).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Положением не определены детализирующие показатели по показателю оценки "наличие у участников закупки финансовых ресурсов", а также перечень подтверждающих документов.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Учитывая изложенное, если заказчиком для оценки заявок по критерию оценки "квалификация участников закупки" применяется показатель оценки "наличие у участников закупки финансовых ресурсов", соответствующие детализирующие показатели определяются заказчиком самостоятельно.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При этом определенные заказчиком детализирующие показатели, раскрывающие показатель оценки "наличие у участников закупки финансовых ресурсов" по критерию оценки "квалификация участников закупки", а также перечень подтверждающих документов, не должны приводить к ограничению конкуренции, в частности к необоснованному ограничению числа участников закупок.</w:t>
      </w:r>
    </w:p>
    <w:p w:rsidR="00F93056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 </w:t>
      </w:r>
    </w:p>
    <w:p w:rsidR="00F93056" w:rsidRPr="00F93056" w:rsidRDefault="00F93056" w:rsidP="00F9305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93056" w:rsidRPr="00F93056" w:rsidRDefault="00F93056" w:rsidP="00F9305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Н.В.КОНКИНА</w:t>
      </w:r>
    </w:p>
    <w:p w:rsidR="00F93056" w:rsidRPr="00F93056" w:rsidRDefault="00F93056" w:rsidP="00F9305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30.11.2023</w:t>
      </w:r>
    </w:p>
    <w:p w:rsidR="000A2262" w:rsidRPr="00F93056" w:rsidRDefault="00F93056" w:rsidP="00F93056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3056">
        <w:rPr>
          <w:rFonts w:ascii="Times New Roman" w:hAnsi="Times New Roman" w:cs="Times New Roman"/>
          <w:sz w:val="24"/>
          <w:szCs w:val="24"/>
        </w:rPr>
        <w:t> </w:t>
      </w:r>
    </w:p>
    <w:sectPr w:rsidR="000A2262" w:rsidRPr="00F93056" w:rsidSect="000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056"/>
    <w:rsid w:val="000A2262"/>
    <w:rsid w:val="00F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2024-02-12T05:06:00Z</dcterms:created>
  <dcterms:modified xsi:type="dcterms:W3CDTF">2024-02-12T05:10:00Z</dcterms:modified>
</cp:coreProperties>
</file>