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4A" w:rsidRPr="00236F4A" w:rsidRDefault="00236F4A" w:rsidP="00236F4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236F4A" w:rsidRPr="00236F4A" w:rsidRDefault="00236F4A" w:rsidP="00236F4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236F4A" w:rsidRPr="00236F4A" w:rsidRDefault="00236F4A" w:rsidP="00236F4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 xml:space="preserve">от 2 февраля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236F4A">
        <w:rPr>
          <w:rFonts w:ascii="Times New Roman" w:hAnsi="Times New Roman" w:cs="Times New Roman"/>
          <w:b/>
          <w:sz w:val="24"/>
          <w:szCs w:val="24"/>
        </w:rPr>
        <w:t xml:space="preserve"> 24-06-06/8447 "О списании начисленной и неуплаченной суммы неустоек (штрафов, пеней) за неисполнение (ненадлежащее исполнение) поставщиком (подрядчиком, исполнителем) обязательств по контракту"</w:t>
      </w:r>
    </w:p>
    <w:p w:rsidR="00236F4A" w:rsidRPr="00236F4A" w:rsidRDefault="00236F4A" w:rsidP="00236F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 </w:t>
      </w:r>
    </w:p>
    <w:p w:rsidR="00236F4A" w:rsidRPr="00236F4A" w:rsidRDefault="00236F4A" w:rsidP="00236F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F4A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16.01.2024 по вопросу применения 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 постановлением Правительства Российской Федерации от 04.07.2018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36F4A">
        <w:rPr>
          <w:rFonts w:ascii="Times New Roman" w:hAnsi="Times New Roman" w:cs="Times New Roman"/>
          <w:sz w:val="24"/>
          <w:szCs w:val="24"/>
        </w:rPr>
        <w:t xml:space="preserve"> 783 "О списании начисленных поставщику (подрядчику, исполнителю), но не списанных заказчиком</w:t>
      </w:r>
      <w:proofErr w:type="gramEnd"/>
      <w:r w:rsidRPr="00236F4A">
        <w:rPr>
          <w:rFonts w:ascii="Times New Roman" w:hAnsi="Times New Roman" w:cs="Times New Roman"/>
          <w:sz w:val="24"/>
          <w:szCs w:val="24"/>
        </w:rPr>
        <w:t xml:space="preserve"> сумм неустоек (штрафов, пеней) в связи с неисполнением или ненадлежащим исполнением обязательств, предусмотренных контрактом" (далее - Правила), с учетом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36F4A">
        <w:rPr>
          <w:rFonts w:ascii="Times New Roman" w:hAnsi="Times New Roman" w:cs="Times New Roman"/>
          <w:sz w:val="24"/>
          <w:szCs w:val="24"/>
        </w:rPr>
        <w:t xml:space="preserve"> 194н, сообщает следующее. </w:t>
      </w:r>
    </w:p>
    <w:p w:rsidR="00236F4A" w:rsidRPr="00236F4A" w:rsidRDefault="00236F4A" w:rsidP="00236F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Согласно пункту 2 Правил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 обязательства не были исполнены в полном объеме в случаях, установленных данным пунктом Правил.</w:t>
      </w:r>
    </w:p>
    <w:p w:rsidR="00236F4A" w:rsidRPr="00236F4A" w:rsidRDefault="00236F4A" w:rsidP="00236F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Пунктом 3 Правил установлены случаи и порядок списания заказчиком начисленных и неуплаченных сумм неустоек (штрафов, пеней).</w:t>
      </w:r>
    </w:p>
    <w:p w:rsidR="00236F4A" w:rsidRPr="00236F4A" w:rsidRDefault="00236F4A" w:rsidP="00236F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 (пункт 4 Правил).</w:t>
      </w:r>
    </w:p>
    <w:p w:rsidR="00236F4A" w:rsidRPr="00236F4A" w:rsidRDefault="00236F4A" w:rsidP="00236F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Основания для принятия решения о списании начисленной и неуплаченной суммы неустоек (штрафов, пеней) при наличии документа о подтвержденных сторонами контракта расчетах по начисленной и неуплаченной сумме неустоек (штрафов, пеней) определены пунктом 5 Правил.</w:t>
      </w:r>
    </w:p>
    <w:p w:rsidR="00236F4A" w:rsidRPr="00236F4A" w:rsidRDefault="00236F4A" w:rsidP="00236F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В случае если поставщик (подрядчик, исполнитель) не подтвердил наличие начисленной и неуплаченной суммы неустоек (штрафов, пеней), принятие решения об их списании не допускается (пункт 7 Правил).</w:t>
      </w:r>
    </w:p>
    <w:p w:rsidR="00236F4A" w:rsidRPr="00236F4A" w:rsidRDefault="00236F4A" w:rsidP="00236F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 xml:space="preserve">При этом Департамент отмечает, что в силу положений пункта 1 </w:t>
      </w:r>
      <w:proofErr w:type="gramStart"/>
      <w:r w:rsidRPr="00236F4A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236F4A">
        <w:rPr>
          <w:rFonts w:ascii="Times New Roman" w:hAnsi="Times New Roman" w:cs="Times New Roman"/>
          <w:sz w:val="24"/>
          <w:szCs w:val="24"/>
        </w:rPr>
        <w:t xml:space="preserve"> указанные Правила устанавливают порядок и случаи списания сумм неустоек (штрафов, </w:t>
      </w:r>
      <w:r w:rsidRPr="00236F4A">
        <w:rPr>
          <w:rFonts w:ascii="Times New Roman" w:hAnsi="Times New Roman" w:cs="Times New Roman"/>
          <w:sz w:val="24"/>
          <w:szCs w:val="24"/>
        </w:rPr>
        <w:lastRenderedPageBreak/>
        <w:t>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236F4A" w:rsidRPr="00236F4A" w:rsidRDefault="00236F4A" w:rsidP="00236F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Таким образом, положения Правил предусматривают списание начисленных поставщику (подрядчику, исполнителю) и неуплаченных сумм неустоек (штрафов, пеней).</w:t>
      </w:r>
    </w:p>
    <w:p w:rsidR="00236F4A" w:rsidRPr="00236F4A" w:rsidRDefault="00236F4A" w:rsidP="00236F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 </w:t>
      </w:r>
    </w:p>
    <w:p w:rsidR="00236F4A" w:rsidRPr="00236F4A" w:rsidRDefault="00236F4A" w:rsidP="00236F4A">
      <w:pPr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236F4A" w:rsidRPr="00236F4A" w:rsidRDefault="00236F4A" w:rsidP="00236F4A">
      <w:pPr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Н.В.КОНКИНА</w:t>
      </w:r>
    </w:p>
    <w:p w:rsidR="00236F4A" w:rsidRPr="00236F4A" w:rsidRDefault="00236F4A" w:rsidP="00236F4A">
      <w:pPr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02.02.2024</w:t>
      </w:r>
    </w:p>
    <w:p w:rsidR="002613DF" w:rsidRPr="007E76BC" w:rsidRDefault="00236F4A" w:rsidP="00236F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sz w:val="24"/>
          <w:szCs w:val="24"/>
        </w:rPr>
        <w:t> </w:t>
      </w:r>
    </w:p>
    <w:sectPr w:rsidR="002613DF" w:rsidRPr="007E76BC" w:rsidSect="0026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6BC"/>
    <w:rsid w:val="0005705B"/>
    <w:rsid w:val="00236F4A"/>
    <w:rsid w:val="002613DF"/>
    <w:rsid w:val="007E76BC"/>
    <w:rsid w:val="0080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2024-02-19T06:53:00Z</dcterms:created>
  <dcterms:modified xsi:type="dcterms:W3CDTF">2024-02-19T06:53:00Z</dcterms:modified>
</cp:coreProperties>
</file>