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CA" w:rsidRPr="007E2BCA" w:rsidRDefault="007E2BCA" w:rsidP="007E2BC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7E2BCA" w:rsidRPr="007E2BCA" w:rsidRDefault="007E2BCA" w:rsidP="007E2BC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7E2BCA" w:rsidRPr="007E2BCA" w:rsidRDefault="007E2BCA" w:rsidP="007E2BCA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BCA">
        <w:rPr>
          <w:rFonts w:ascii="Times New Roman" w:hAnsi="Times New Roman" w:cs="Times New Roman"/>
          <w:b/>
          <w:sz w:val="24"/>
          <w:szCs w:val="24"/>
        </w:rPr>
        <w:t xml:space="preserve">от 27 декабря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7E2BCA">
        <w:rPr>
          <w:rFonts w:ascii="Times New Roman" w:hAnsi="Times New Roman" w:cs="Times New Roman"/>
          <w:b/>
          <w:sz w:val="24"/>
          <w:szCs w:val="24"/>
        </w:rPr>
        <w:t xml:space="preserve"> 24-03-08/126782 "Об отдельных вопросах, связанных с формированием извещения о закупке и подачей заявки на участие в закупке с использованием ЕИС"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 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ООО от 31 октября 2023 г., сообщает следующее.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BCA">
        <w:rPr>
          <w:rFonts w:ascii="Times New Roman" w:hAnsi="Times New Roman" w:cs="Times New Roman"/>
          <w:sz w:val="24"/>
          <w:szCs w:val="24"/>
        </w:rPr>
        <w:t xml:space="preserve">Позиция о применении положений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BC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при формировании извещения об осуществлении закупки с использованием единой информационной системы в сфере закупок (далее - ЕИС), заявки на участие в закупке с использованием электронной площадки изложена в письмах Минфина России от 25 сентября</w:t>
      </w:r>
      <w:proofErr w:type="gramEnd"/>
      <w:r w:rsidRPr="007E2BCA">
        <w:rPr>
          <w:rFonts w:ascii="Times New Roman" w:hAnsi="Times New Roman" w:cs="Times New Roman"/>
          <w:sz w:val="24"/>
          <w:szCs w:val="24"/>
        </w:rPr>
        <w:t xml:space="preserve">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BCA">
        <w:rPr>
          <w:rFonts w:ascii="Times New Roman" w:hAnsi="Times New Roman" w:cs="Times New Roman"/>
          <w:sz w:val="24"/>
          <w:szCs w:val="24"/>
        </w:rPr>
        <w:t xml:space="preserve"> 24-03-09/90944 и от 18 декабря 2023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BCA">
        <w:rPr>
          <w:rFonts w:ascii="Times New Roman" w:hAnsi="Times New Roman" w:cs="Times New Roman"/>
          <w:sz w:val="24"/>
          <w:szCs w:val="24"/>
        </w:rPr>
        <w:t xml:space="preserve"> 24-01-10/122331 (размещены на официальном сайте Минфина России).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Позиция по вопросам заявителя направляется в приложении. Предложения заявителя </w:t>
      </w:r>
      <w:proofErr w:type="gramStart"/>
      <w:r w:rsidRPr="007E2BCA">
        <w:rPr>
          <w:rFonts w:ascii="Times New Roman" w:hAnsi="Times New Roman" w:cs="Times New Roman"/>
          <w:sz w:val="24"/>
          <w:szCs w:val="24"/>
        </w:rPr>
        <w:t>по совершенствованию положений нормативных правовых актов в сфере закупок приняты Департаментом к сведению для рассмотрения на предмет</w:t>
      </w:r>
      <w:proofErr w:type="gramEnd"/>
      <w:r w:rsidRPr="007E2BCA">
        <w:rPr>
          <w:rFonts w:ascii="Times New Roman" w:hAnsi="Times New Roman" w:cs="Times New Roman"/>
          <w:sz w:val="24"/>
          <w:szCs w:val="24"/>
        </w:rPr>
        <w:t xml:space="preserve"> возможного учета при реализации полномочий Минфина России по нормативно-правовому регулированию в сфере закупок.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Одновременно Департамент сообщает, что обращение, содержащее несколько десятков вопросов, направлено в Минфин России без учета его функций и полномочий.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E2BCA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7E2BCA">
        <w:rPr>
          <w:rFonts w:ascii="Times New Roman" w:hAnsi="Times New Roman" w:cs="Times New Roman"/>
          <w:sz w:val="24"/>
          <w:szCs w:val="24"/>
        </w:rPr>
        <w:t>: примечание.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В тексте документа, видимо, допущена опечатка: Приказ Минфина России N 194н имеет дату 14.09.2018, а не 14.10.2018.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Так, согласно положениям пункта 11.8 Регламента Министерства финансов Российской Федерации, утвержденного приказом Минфина России от 14 октября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BCA">
        <w:rPr>
          <w:rFonts w:ascii="Times New Roman" w:hAnsi="Times New Roman" w:cs="Times New Roman"/>
          <w:sz w:val="24"/>
          <w:szCs w:val="24"/>
        </w:rPr>
        <w:t xml:space="preserve"> 194н, Минфин России не осуществляет разъяснение законодательства Российской Федерации и практики его применения, толкование норм, терминов и понятий, не проводит экспертизу документов и не оценивает конкретные хозяйственные ситуации.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В этой связи Департамент также не дает указаний относительно решений, которые следует принимать членам комиссии по осуществлению закупок при рассмотрении заявок на участие в закупках.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Минфин России не осуществляет ведение ЕИС. Соответственно, по вопросам о реализации функциональных возможностей ЕИС, об их применении, о доработках ЕИС, о взаимодействии ЕИС с иными информационными системами заявителю с учетом положений пункта 1 постановления Правительства Российской Федерации от 13 апреля 2017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BCA">
        <w:rPr>
          <w:rFonts w:ascii="Times New Roman" w:hAnsi="Times New Roman" w:cs="Times New Roman"/>
          <w:sz w:val="24"/>
          <w:szCs w:val="24"/>
        </w:rPr>
        <w:t xml:space="preserve"> 442 следует обращаться непосредственно в Казначейство России.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 xml:space="preserve">Департамент просит учитывать </w:t>
      </w:r>
      <w:proofErr w:type="gramStart"/>
      <w:r w:rsidRPr="007E2BCA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7E2BCA">
        <w:rPr>
          <w:rFonts w:ascii="Times New Roman" w:hAnsi="Times New Roman" w:cs="Times New Roman"/>
          <w:sz w:val="24"/>
          <w:szCs w:val="24"/>
        </w:rPr>
        <w:t xml:space="preserve"> в дальнейшей работе при направлении обращений в Минфин России.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Приложение: на 7 л. в 1 экз.</w:t>
      </w: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 </w:t>
      </w:r>
    </w:p>
    <w:p w:rsidR="007E2BCA" w:rsidRPr="007E2BCA" w:rsidRDefault="007E2BCA" w:rsidP="007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7E2BCA" w:rsidRDefault="007E2BCA" w:rsidP="007E2BCA">
      <w:pPr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А.В.ГРИНЕНКО</w:t>
      </w:r>
    </w:p>
    <w:p w:rsidR="007E2BCA" w:rsidRDefault="007E2BCA" w:rsidP="007E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BCA" w:rsidRDefault="007E2BCA" w:rsidP="007E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BCA" w:rsidRPr="007E2BCA" w:rsidRDefault="007E2BCA" w:rsidP="007E2BCA">
      <w:pPr>
        <w:spacing w:after="0" w:line="213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E2BCA" w:rsidRPr="007E2BCA" w:rsidRDefault="007E2BCA" w:rsidP="007E2BCA">
      <w:pPr>
        <w:spacing w:after="0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350" w:type="dxa"/>
        <w:tblInd w:w="11" w:type="dxa"/>
        <w:tblCellMar>
          <w:left w:w="0" w:type="dxa"/>
          <w:right w:w="0" w:type="dxa"/>
        </w:tblCellMar>
        <w:tblLook w:val="04A0"/>
      </w:tblPr>
      <w:tblGrid>
        <w:gridCol w:w="276"/>
        <w:gridCol w:w="3829"/>
        <w:gridCol w:w="5245"/>
      </w:tblGrid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spellStart"/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</w:t>
            </w:r>
            <w:proofErr w:type="spell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spell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ВОПРОС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ПОЗИЦИЯ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Необходимо ли при размещении извещения о закупке указывать с использованием единой информационной системы (далее - ЕИС) характеристики работ и услуг? Зачем выделять характеристики работ, услуг в "цифровом" виде, если в силу Федерального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закона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нельзя от участника закупки в составе заявки просить значения таких характеристик?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 наличии в ЕИС позиции каталога товаров, работ, услуг для обеспечения государственных и муниципальных нужд (далее - каталог), сформированной в отношении закупаемого товара, закупаемой работы, услуги, в извещении об осуществлении закупки с использованием ЕИС в "структурированном виде" указываются содержащаяся в такой позиции информация, а также дополнительная информация, дополнительные потребительские свойства (</w:t>
            </w:r>
            <w:hyperlink r:id="rId4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 5 части 1 статьи 42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44-ФЗ,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пункты 4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5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N 145 (далее - Правила использования каталога)).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отсутствии в каталоге позиции, сформированной в отношении закупаемого (закупаемой) товара (работы, услуги), предусмотренные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1 части 1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характеристики объекта закупки с использованием ЕИС также в "структурированном виде" (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 5 части 1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44-ФЗ,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 7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Правил использования каталога).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Если иное не предусмотрено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Законом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N 44-ФЗ (например,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частями 5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6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44-ФЗ,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вторым предложением пункта 8 части 1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44-ФЗ), вышеуказанные положения применяются вне зависимости от объекта закупки, в связи с чем применяются при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осуществлении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как закупок товара, так и закупок работы, услуги.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Выделение характеристик работ, услуг в извещении об осуществлении закупок осуществляется в целях реализации решений Правительства Российской Федерации, содержащихся в </w:t>
            </w:r>
            <w:hyperlink r:id="rId5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пункте 7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Правил использования каталога и </w:t>
            </w:r>
            <w:hyperlink r:id="rId6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пункте 31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дополнительных требований, утвержденных постановлением Правительства Российской Федерации от 8 июня 2018 г. N 656 (далее - Постановление N 656), которые, в свою очередь, направлены на полную </w:t>
            </w:r>
            <w:proofErr w:type="spell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цифровизацию</w:t>
            </w:r>
            <w:proofErr w:type="spell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процесса осуществления 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закупок с использованием машиночитаемой информации </w:t>
            </w:r>
            <w:proofErr w:type="gramEnd"/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2.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Какие условия могут являться характеристиками работ и услуг? Как заказчику определить перечень этих характеристик и их необходимое количество? Сколько таких характеристик должен указать заказчик - одну, две или все характеристики? Может ли заказчик указать: наименование характеристики "Порядок выполнения работ, услуг"; тип характеристики "качественная"; значение характеристики "В соответствии с Описанием объекта закупки в форме электронного документа"?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Положения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7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Правил использования каталога и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31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дополнительных требований, утвержденных Постановлением N 656, применяющиеся с 1 октября 2023 г.: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 меняют подходы к определению заказчиком характеристик закупаемых работ и услуг, предусмотренных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Законом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N 44-ФЗ с момента его издания;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меняют лишь способ их указания в документах, формируемых при осуществлении закупки.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 учетом изложенного в </w:t>
            </w:r>
            <w:hyperlink r:id="rId7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пунктах 1.1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r:id="rId8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1.3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письма Минфина России от 18 декабря 2023 г. N 24-01-10/122331 (размещено на официальном сайте Минфина России) указание в извещении об осуществлении закупки в ЕИС в "структурированном виде" отсылки к прилагаемому описанию объекта закупки вместо формирования предусмотренных </w:t>
            </w:r>
            <w:hyperlink r:id="rId9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пунктом 1 части 1 статьи 33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характеристик объекта закупки не может являться достаточным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поскольку противоречит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пункту 7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Правил использования каталога.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Позиция об описании порядка выполнения работ, оказания услуг изложена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абзаце третьем пункта 1.4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вышеуказанного письма.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Так, вопросы, касающиеся порядка выполнения работы, оказания услуги, периодичности ее оказания, не являются непосредственно функциональными, техническими, качественными характеристиками закупаемой работы, услуги, в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связи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чем могут быть указаны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2 части 1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полном описании объекта закупки, включаемом в извещение об осуществлении закупки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1 части 2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качестве приложения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3.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Как указывать характеристики подрядных работ с использованием ЕИС (на строительство, реконструкцию, капитальный ремонт, снос объектов капитального строительства)?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Какой из вариантов будет правильным: характеристики - это ссылка на проектную документацию; характеристики - это все виды (состав) работ и требования к используемым материалам; характеристики - это требования к результату работ (например, характеристики построенного здания - площадь здания, этажность, целевое назначение и т.п.)?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Будет ли размещение проектной документации в форме электронного документа достаточным условием выполнения требований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пунктов 1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r:id="rId10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3 части 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части 2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Позиция изложена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пунктах 3.2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r:id="rId11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3.2.2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письма Минфина России от 18 декабря 2023 г. N 24-01-10/122331.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осуществлении закупок исключительно работ по строительству, реконструкции, капитальному ремонту, сносу объема капитального строительства проектная документация включается в извещение об осуществлении закупки в соответствии с </w:t>
            </w:r>
            <w:hyperlink r:id="rId12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пунктом 1 части 2 статьи 42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качестве отдельного приложения, а дополнительное указание характеристик закупаемых работ в извещении об осуществлении закупки не осуществляется </w:t>
            </w:r>
            <w:proofErr w:type="gramEnd"/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Относятся ли экологические требования к товарам, например, доля вторичного сырья, использованного при производстве товаров (</w:t>
            </w:r>
            <w:hyperlink r:id="rId13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постановление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Российской Федерации от 8 июля 2022 г. N 1224 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требования"), к характеристикам товара, которые надо указывать с использованием ЕИС?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к характеристикам какого вида такую долю надо отнести -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функциональным, техническим, качественным или эксплуатационным? Будет ли экологическая характеристика самостоятельной характеристикой, не относящейся ни к одному из четырех видов характеристик, 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предусмотренных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1 части 1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lastRenderedPageBreak/>
              <w:t>Постановление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Правительства Российской Федерации от 8 июля 2022 г. N 1224 издано в реализацию положений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части 5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Доля вторичного сырья, использованного при производстве закупаемого товара, указанного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пункте 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особенностей, утвержденных указанным постановлением, не относится к характеристикам, предусмотренным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1 части 1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44-ФЗ. в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связи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чем указывается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2 части 1 статьи 33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полном описании объекта закупки, включаемом в извещение об осуществлении закупки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1 части 2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качестве приложения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5.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Каким образом заказчик должен указывать при проведении конкурса показатели оценки для критерия "характеристики объекта закупки" - в ручном режиме из "бумажного" описания объекта закупки или из характеристики работ, услуг, указанных с использованием ЕИС? Могут ли быть показателями оценки характеристики, не отраженные в извещении о закупке с использованием ЕИС, и, соответственно, не указанные участником закупки с использованием электронной площадки?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Критерии оценки заявок на участие в конкурсах, величины значимости этих критериев включаются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11 части 1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извещение об осуществлении закупок в "структурированном виде". Порядок рассмотрения и оценки заявок на участие в конкурсах включается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4 части 2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извещение об осуществлении закупок в качестве приложения, сформированного не в "структурированном виде".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Форма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указанного порядка является приложением N 1 к положению, утвержденному постановлением Правительства Российской Федерации от 31 декабря 2021 г. N 2604, предусматривает указание в ней показателей оценки, включающих характеристики, подлежащие оценке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 переходе на "цифровой"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контракт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какие характеристики и их значения перейдут в контракт - указанные в заявке в "цифровой" форме или в форме бумажного документа?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4" w:history="1">
              <w:proofErr w:type="gramStart"/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Пунктом 1 части 2 статьи 51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предусмотрено формирование заказчиком с использованием ЕИС проекта контракта на основе электронного документа, приложенного к извещению об осуществлении закупки в соответствии с </w:t>
            </w:r>
            <w:hyperlink r:id="rId15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пунктом 5 части 2 статьи 42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44-ФЗ, путем включения в проект контракта определенных </w:t>
            </w:r>
            <w:hyperlink r:id="rId16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подпунктами "а"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r:id="rId17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"е" указанного пункта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информации и документов. </w:t>
            </w:r>
            <w:proofErr w:type="gramEnd"/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Механизмы размещения в ЕИС информации и документов предусмотрены положениями </w:t>
            </w:r>
            <w:hyperlink r:id="rId18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пунктов 3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 </w:t>
            </w:r>
            <w:hyperlink r:id="rId19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4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Положения о порядке формирования и размещения информации и документов в единой информационной системе в сфере закупок, о требованиях к их формам, утвержденного постановлением Правительства Российской Федерации от 27 января 2022 г. N 60, - путем заполнения в предусмотренных в соответствии с </w:t>
            </w:r>
            <w:hyperlink r:id="rId20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Законом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N 44-ФЗ случаях экранных форм </w:t>
            </w:r>
            <w:proofErr w:type="spell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веб-интерфейса</w:t>
            </w:r>
            <w:proofErr w:type="spellEnd"/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ЕИС (информация в "структурированном виде") либо путем приложения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сформированных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без использования ЕИС (информация не в "структурированном виде") электронного документа или образа бумажного документа.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Минфин России ведение ЕИС не осуществляет. По вопросу реализации функциональных возможностей ЕИС при формировании проекта контракта заявитель вправе с учетом положений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1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постановления Правительства Российской Федерации от 13 апреля 2017 г. N 442 обратиться в Казначейство России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0" w:name="p35"/>
            <w:bookmarkEnd w:id="0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7.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настоящее время руководством пользователя ЕИС установлена обязательность указания инструкции по заполнению заявки с использованием ЕИС, кроме того, выбор варианта инструкции влияет на отражение данных на электронной площадке и порядок заполнения значений характеристик участниками закупки при подаче заявки. Вместе с тем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часть 2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устанавливает только "бумажный" вариант инструкции (в форме электронного документа). Имеет ли в этом случае приоритет "цифровая" инструкция и чем это установлено в случае расхождения условия заполнения заявки в "цифровой" инструкции и в форме электронного документа? Например, в цифровой инструкции заказчик указал "выбор конкретного значения", а в "бумажной" инструкции - "значение характеристики не может изменяться". Будет ли являться нарушением, если заказчик не укажет инструкцию с использованием ЕИС, а разместит только в форме электронного документа? Какую норму законодательства 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нарушит заказчик?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В настоящее время в соответствии с положениями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3 части 2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требования к содержанию, составу заявки на участие в закупке, инструкция по ее заполнению устанавливаются заказчиком самостоятельно, формируются им без использования ЕИС и размещаются в ней в качестве приложения (электронного документа или образа бумажного документа).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Принимая во внимание, что в настоящее время в </w:t>
            </w:r>
            <w:hyperlink r:id="rId21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пункте 31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дополнительных требований, утвержденных Постановлением N 656, установлены обязательные требования, касающиеся необходимости указания участником закупки наименования страны происхождения товара, товарного знака (при наличии у товара товарного знака), характеристик предлагаемого товара с использованием электронной площадки, заказчик, в свою очередь, учитывает такие обязательные требования при установлении вышеуказанных требований к содержанию, составу заявки на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участие в закупке, инструкции по ее заполнению.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Минфин России ведение ЕИС не осуществляет. По вопросу реализации функциональных возможностей ЕИС при формировании извещения об осуществлении закупки заявитель вправе с учетом положений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1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постановления Правительства Российской Федерации от 13 апреля 2017 г. N 442 обратиться в Казначейство России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8.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Существуют ли регламенты интеграции характеристик из ЕИС на электронную площадку в зависимости от выбранного заказчиком варианта инструкции по заполнению заявок? Где можно ознакомиться с такими регламентами? Оператор электронной площадки самостоятельно принимает решение, каким образом будет выглядеть вариант заполнения значений характеристики на электронной площадке? Что следует понимать под понятием "диапазон" - только математические символы сравнения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"&lt;", "&gt;", "", "" 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или также слова "не менее", "не более", "от", "до" и т.п.? Если значение характеристики указано словами "не ниже первого сорта" или "не ниже К5" - это диапазон или качественная характеристика, значение которой не может изменяться участником закупки? Как значение должно выгружаться (интегрироваться) на электронную площадку - в неизменном виде или с "окном", которое заполняется участником закупки вручную? Планируются ли доработки для указания нескольких значений для дополнительной характеристики. Что делать заказчику в настоящее время при необходимости нескольких значений? Планируются ли доработки ЕИС в форме добавления дополнительных характеристик для объекта закупки с каталога и что делать заказчику до внесения таких доработок? Планируется ли доработка шаблона - файла </w:t>
            </w:r>
            <w:proofErr w:type="spell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Excel</w:t>
            </w:r>
            <w:proofErr w:type="spell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? И иные вопросы технического характера, касающиеся функционирования ЕИС и указанные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пунктах 7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w:anchor="p47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9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письма заявителя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Минфин России ведение ЕИС не осуществляет. По вопросам о реализации функциональных возможностей ЕИС при формировании извещения об осуществлении закупки, о доработках ЕИС заявитель вправе с учетом положений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1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постановления Правительства Российской Федерации от 13 апреля 2017 г. N 442 обратиться в Казначейство России.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соответствии с </w:t>
            </w:r>
            <w:hyperlink r:id="rId22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подпунктом "б" пункта 28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Положения о единой информационной системе в сфере закупок, утвержденного Постановлением N 60, при информационном взаимодействии ЕИС с региональными информационными системами в сфере закупок, электронными площадками, специализированными электронными площадками используются единые форматы электронных документов и открытых форматов для обмена данными, которые размещаются на официальном сайте ЕИС.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Версия форматов информационного обмена размещена по ссылке: https://clck.ru/336wYw.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 не устанавливают специального содержания понятий диапазонов допустимых значений, в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связи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 чем при определении указанного понятия следует руководствоваться отраслевым законодательством Российской Федерации, техническими регламентами, документами, разрабатываемыми и применяемыми в национальной системе стандартизации, а при их отсутствии обычаем (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 1 статьи 5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Гражданского кодекса Российской Федерации).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Казначейством России представлена позиция (письмо от 14 ноября 2023 г. N 14-00-04/33299) о планируемых доработках ЕИС, касающихся нескольких значений дополнительных характеристик объекта закупки, не предусмотренных позицией каталога.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Инструкция по заполнению сведений об объекте закупки посредством загрузки структурированной информации с помощью файла </w:t>
            </w:r>
            <w:proofErr w:type="spell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Excel</w:t>
            </w:r>
            <w:proofErr w:type="spell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размещена в личном кабинете пользователя ЕИС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p47"/>
            <w:bookmarkEnd w:id="1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9.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Чем обусловлена техническая и юридическая необходимость дублирования описание объекта закупки в виде электронного документа? Планируется ли внесение изменений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N 44-ФЗ, исключающих "бумажные" характеристики? В случае расхождения информации о характеристиках и или их значениях в таких электронных документах и информации, сформированной с использованием ЕИС, какая информация будет иметь приоритет?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Позиция направлена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письмом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Минфина от 25 сентября 2023 г. N 24-03-09/90944 (размещено на официальном сайте Минфина России). Необходимость обусловлена действующими положениями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Закона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N 44-ФЗ. Подготовка изменений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44-ФЗ по указанному вопросу в настоящее время Минфином России не осуществляется.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Информация, сформированная и содержащаяся в ЕИС, имеет приоритет над иными информацией и документами, направляемыми участниками контрактной системы, на основании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части 4 статьи 5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10.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Необходимо ли участнику дублировать характеристики предлагаемых товаров в форме электронного документа, или они должны быть отражены исключительно в цифровом виде?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Позиция изложена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пункте 2.2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письма Минфина России от 18 декабря 2023 г. N 24-01-10/122331.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Согласно </w:t>
            </w:r>
            <w:hyperlink r:id="rId23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пункту 31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дополнительных требований, утвержденных Постановлением N 656, при формировании предложения в отношении объекта закупки, предусмотренного </w:t>
            </w:r>
            <w:hyperlink r:id="rId24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пунктом 2 части 1 статьи 43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44-ФЗ, участник закупки указывает с использованием электронной площадки (путем заполнения экранных форм </w:t>
            </w:r>
            <w:proofErr w:type="spell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веб-интерфейса</w:t>
            </w:r>
            <w:proofErr w:type="spell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электронной площадки - в "структурированном виде") наименование страны происхождения товара, товарный знак (при наличии у товара товарного знака), а также характеристики предлагаемого участником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закупки товара в части характеристик, содержащихся в соответствии с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пунктом 5 части 1 статьи 42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 в извещении об осуществлении закупки.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Дополнительное указание участником закупки таких характеристик в иных информации и документах, включаемых в заявку на участие в закупке в качестве приложений (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 xml:space="preserve">подпункт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lastRenderedPageBreak/>
              <w:t>"</w:t>
            </w:r>
            <w:proofErr w:type="spellStart"/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д</w:t>
            </w:r>
            <w:proofErr w:type="spellEnd"/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" пункта 2 части 1 статьи 43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Закона N 44-ФЗ), не предусмотрено и не требуется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 xml:space="preserve">11.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Могут ли на уровне субъекта Российской Федерации или муниципального образования в случае применения региональной или муниципальной информационной системы ограничить заказчиков в вариантах указания характеристик товаров, работ, услуг с использованием ЕИС или ввести запреты на указание характеристики работ, услуг с использованием ЕИС?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Закон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N 44-ФЗ и изданные в его реализацию акты Правительства Российской Федерации не содержат специальных положений по указанному вопросу </w:t>
            </w:r>
          </w:p>
        </w:tc>
      </w:tr>
      <w:tr w:rsidR="007E2BCA" w:rsidRPr="007E2BCA" w:rsidTr="00E0788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12.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Как поступать комиссии </w:t>
            </w: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 осуществлению закупок при рассмотрении заявок на участие в закупке в случае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расхождения "бумажных" и "цифровых" документов? Какое правило будет иметь преимущество, учитывая, что нормативно обязательность именно "цифровой" инструкции нигде не закреплена? Какое решение принимать комиссии, если в одной заявке указан диапазон значений, а в другой - точное значение? Какой вариант будет иметь при рассмотрении заявок приоритет: "цифровой" или "бумажный"? Участник закупки при заполнении заявки указал значение характеристик с использованием электронной площадки, но приложил файл с описанием характеристик, который расходится с "цифровой" заявкой. Что делать комиссии: отклонить заявку по причине выявления недостоверной информации, содержащейся в заявке на участие в закупке; отклонить заявку по причине несоответствия таких информации и документов требованиям, установленным в извещении об осуществлении закупки; допустить заявку? Что делать комиссии по осуществлению закупок, если один из участников закупки указал только "цифровые" характеристики, а другой - помимо "цифровых" характеристик включил в заявку файл с описанием характеристик, указанных заказчиком в "бумажном" описании объекта закупки? Должны ли характеристики в "бумажной" форме включаться в контракт и учитываться при приемке товара?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Согласно положениям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 11.8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Регламента Министерства финансов Российской Федерации, утвержденного приказом Минфина России от 14 октября 2018 г. N 194н, Минфин России не оценивает конкретные хозяйственные ситуации, соответственно, Департамент не дает указаний относительно решений, которые следует принимать членам комиссии по осуществлению закупок при рассмотрении заявок на участие в закупках.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Позиция изложена в </w:t>
            </w:r>
            <w:r w:rsidRPr="00E0788A">
              <w:rPr>
                <w:rFonts w:ascii="Times New Roman" w:eastAsia="Times New Roman" w:hAnsi="Times New Roman" w:cs="Times New Roman"/>
                <w:sz w:val="19"/>
                <w:u w:val="single"/>
                <w:lang w:eastAsia="ru-RU"/>
              </w:rPr>
              <w:t>пунктах 2.3</w:t>
            </w:r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- </w:t>
            </w:r>
            <w:hyperlink r:id="rId25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2.5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письма Минфина России от 18 декабря 2023 г. N 24-01-10/122331, в частности: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заказчик устанавливает в составе требований к содержанию, составу заявки на участие в закупке, инструкции по ее заполнению требования, касающиеся необходимости указания участником закупки наименования страны происхождения товара, товарного знака (при наличии у товара товарного знака), характеристик предлагаемого товара с использованием электронной площадки в структурированном виде на основании </w:t>
            </w:r>
            <w:hyperlink r:id="rId26" w:history="1">
              <w:r w:rsidRPr="00E0788A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пункта 31</w:t>
              </w:r>
            </w:hyperlink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дополнительных требований, утвержденных Постановлением N 656;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несоблюдение указанных требований является основанием для отклонения заявки комиссией по осуществлению закупок. </w:t>
            </w:r>
          </w:p>
          <w:p w:rsidR="007E2BCA" w:rsidRPr="007E2BCA" w:rsidRDefault="007E2BCA" w:rsidP="007E2BCA">
            <w:pPr>
              <w:spacing w:after="0" w:line="213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 ситуации, при которой участником закупки в одной заявке дано противоречивое предложение в отношении предлагаемого товара путем указания разных характеристик - одних в "структурированном виде", а иных в качестве приложения (что не требуется) к заявке, - целесообразно относиться по аналогии, как если бы до 1 октября 2023 г. в одной заявке было дано противоречивое предложение в отношении предлагаемого товара путем одновременного указания</w:t>
            </w:r>
            <w:proofErr w:type="gramEnd"/>
            <w:r w:rsidRPr="007E2BC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разных характеристик предлагаемого товара </w:t>
            </w:r>
          </w:p>
        </w:tc>
      </w:tr>
    </w:tbl>
    <w:p w:rsidR="007E2BCA" w:rsidRPr="007E2BCA" w:rsidRDefault="007E2BCA" w:rsidP="007E2BCA">
      <w:pPr>
        <w:spacing w:after="0" w:line="213" w:lineRule="atLeast"/>
        <w:ind w:firstLine="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2BCA" w:rsidRPr="007E2BCA" w:rsidRDefault="007E2BCA" w:rsidP="007E2BCA">
      <w:pPr>
        <w:spacing w:after="0" w:line="21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27.12.2023 </w:t>
      </w:r>
    </w:p>
    <w:p w:rsidR="007E2BCA" w:rsidRPr="007E2BCA" w:rsidRDefault="007E2BCA" w:rsidP="007E2BCA">
      <w:pPr>
        <w:spacing w:after="0" w:line="21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E2BCA" w:rsidRPr="007E2BCA" w:rsidRDefault="007E2BCA" w:rsidP="007E2B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2BCA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 </w:t>
      </w:r>
    </w:p>
    <w:p w:rsidR="00B73502" w:rsidRPr="007E2BCA" w:rsidRDefault="007E2BCA" w:rsidP="007E2BCA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E2BCA">
        <w:rPr>
          <w:rFonts w:ascii="Times New Roman" w:hAnsi="Times New Roman" w:cs="Times New Roman"/>
          <w:sz w:val="24"/>
          <w:szCs w:val="24"/>
        </w:rPr>
        <w:t> </w:t>
      </w:r>
    </w:p>
    <w:sectPr w:rsidR="00B73502" w:rsidRPr="007E2BCA" w:rsidSect="00B7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2BCA"/>
    <w:rsid w:val="007E2BCA"/>
    <w:rsid w:val="00B73502"/>
    <w:rsid w:val="00E0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2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5026&amp;dst=100012&amp;field=134&amp;date=20.02.2024" TargetMode="External"/><Relationship Id="rId13" Type="http://schemas.openxmlformats.org/officeDocument/2006/relationships/hyperlink" Target="https://login.consultant.ru/link/?req=doc&amp;demo=2&amp;base=LAW&amp;n=421799&amp;date=20.02.2024" TargetMode="External"/><Relationship Id="rId18" Type="http://schemas.openxmlformats.org/officeDocument/2006/relationships/hyperlink" Target="https://login.consultant.ru/link/?req=doc&amp;demo=2&amp;base=LAW&amp;n=455092&amp;dst=100183&amp;field=134&amp;date=20.02.2024" TargetMode="External"/><Relationship Id="rId26" Type="http://schemas.openxmlformats.org/officeDocument/2006/relationships/hyperlink" Target="https://login.consultant.ru/link/?req=doc&amp;demo=2&amp;base=LAW&amp;n=437005&amp;dst=33&amp;field=134&amp;date=20.02.2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demo=2&amp;base=LAW&amp;n=437005&amp;dst=33&amp;field=134&amp;date=20.02.2024" TargetMode="External"/><Relationship Id="rId7" Type="http://schemas.openxmlformats.org/officeDocument/2006/relationships/hyperlink" Target="https://login.consultant.ru/link/?req=doc&amp;demo=2&amp;base=LAW&amp;n=465026&amp;dst=100006&amp;field=134&amp;date=20.02.2024" TargetMode="External"/><Relationship Id="rId12" Type="http://schemas.openxmlformats.org/officeDocument/2006/relationships/hyperlink" Target="https://login.consultant.ru/link/?req=doc&amp;demo=2&amp;base=LAW&amp;n=465518&amp;dst=2304&amp;field=134&amp;date=20.02.2024" TargetMode="External"/><Relationship Id="rId17" Type="http://schemas.openxmlformats.org/officeDocument/2006/relationships/hyperlink" Target="https://login.consultant.ru/link/?req=doc&amp;demo=2&amp;base=LAW&amp;n=465518&amp;dst=2628&amp;field=134&amp;date=20.02.2024" TargetMode="External"/><Relationship Id="rId25" Type="http://schemas.openxmlformats.org/officeDocument/2006/relationships/hyperlink" Target="https://login.consultant.ru/link/?req=doc&amp;demo=2&amp;base=LAW&amp;n=465026&amp;dst=100025&amp;field=134&amp;date=20.02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demo=2&amp;base=LAW&amp;n=465518&amp;dst=2623&amp;field=134&amp;date=20.02.2024" TargetMode="External"/><Relationship Id="rId20" Type="http://schemas.openxmlformats.org/officeDocument/2006/relationships/hyperlink" Target="https://login.consultant.ru/link/?req=doc&amp;demo=2&amp;base=LAW&amp;n=465518&amp;date=20.02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37005&amp;dst=33&amp;field=134&amp;date=20.02.2024" TargetMode="External"/><Relationship Id="rId11" Type="http://schemas.openxmlformats.org/officeDocument/2006/relationships/hyperlink" Target="https://login.consultant.ru/link/?req=doc&amp;demo=2&amp;base=LAW&amp;n=465026&amp;dst=100044&amp;field=134&amp;date=20.02.2024" TargetMode="External"/><Relationship Id="rId24" Type="http://schemas.openxmlformats.org/officeDocument/2006/relationships/hyperlink" Target="https://login.consultant.ru/link/?req=doc&amp;demo=2&amp;base=LAW&amp;n=465518&amp;dst=2342&amp;field=134&amp;date=20.02.2024" TargetMode="External"/><Relationship Id="rId5" Type="http://schemas.openxmlformats.org/officeDocument/2006/relationships/hyperlink" Target="https://login.consultant.ru/link/?req=doc&amp;demo=2&amp;base=LAW&amp;n=443546&amp;dst=14&amp;field=134&amp;date=20.02.2024" TargetMode="External"/><Relationship Id="rId15" Type="http://schemas.openxmlformats.org/officeDocument/2006/relationships/hyperlink" Target="https://login.consultant.ru/link/?req=doc&amp;demo=2&amp;base=LAW&amp;n=465518&amp;dst=2308&amp;field=134&amp;date=20.02.2024" TargetMode="External"/><Relationship Id="rId23" Type="http://schemas.openxmlformats.org/officeDocument/2006/relationships/hyperlink" Target="https://login.consultant.ru/link/?req=doc&amp;demo=2&amp;base=LAW&amp;n=437005&amp;dst=33&amp;field=134&amp;date=20.02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65518&amp;dst=135&amp;field=134&amp;date=20.02.2024" TargetMode="External"/><Relationship Id="rId19" Type="http://schemas.openxmlformats.org/officeDocument/2006/relationships/hyperlink" Target="https://login.consultant.ru/link/?req=doc&amp;demo=2&amp;base=LAW&amp;n=455092&amp;dst=100184&amp;field=134&amp;date=20.02.2024" TargetMode="External"/><Relationship Id="rId4" Type="http://schemas.openxmlformats.org/officeDocument/2006/relationships/hyperlink" Target="https://login.consultant.ru/link/?req=doc&amp;demo=2&amp;base=LAW&amp;n=465518&amp;dst=2284&amp;field=134&amp;date=20.02.2024" TargetMode="External"/><Relationship Id="rId9" Type="http://schemas.openxmlformats.org/officeDocument/2006/relationships/hyperlink" Target="https://login.consultant.ru/link/?req=doc&amp;demo=2&amp;base=LAW&amp;n=465518&amp;dst=12213&amp;field=134&amp;date=20.02.2024" TargetMode="External"/><Relationship Id="rId14" Type="http://schemas.openxmlformats.org/officeDocument/2006/relationships/hyperlink" Target="https://login.consultant.ru/link/?req=doc&amp;demo=2&amp;base=LAW&amp;n=465518&amp;dst=2622&amp;field=134&amp;date=20.02.2024" TargetMode="External"/><Relationship Id="rId22" Type="http://schemas.openxmlformats.org/officeDocument/2006/relationships/hyperlink" Target="https://login.consultant.ru/link/?req=doc&amp;demo=2&amp;base=LAW&amp;n=455092&amp;dst=100148&amp;field=134&amp;date=20.02.2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2024-02-20T04:20:00Z</dcterms:created>
  <dcterms:modified xsi:type="dcterms:W3CDTF">2024-02-20T04:35:00Z</dcterms:modified>
</cp:coreProperties>
</file>