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DB" w:rsidRPr="002A24DB" w:rsidRDefault="002A24DB" w:rsidP="002A24DB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4DB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2A24DB" w:rsidRPr="002A24DB" w:rsidRDefault="002A24DB" w:rsidP="002A24DB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4DB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2A24DB" w:rsidRPr="002A24DB" w:rsidRDefault="002A24DB" w:rsidP="002A24DB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4DB">
        <w:rPr>
          <w:rFonts w:ascii="Times New Roman" w:hAnsi="Times New Roman" w:cs="Times New Roman"/>
          <w:b/>
          <w:sz w:val="24"/>
          <w:szCs w:val="24"/>
        </w:rPr>
        <w:t xml:space="preserve">от 13 октября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2A24DB">
        <w:rPr>
          <w:rFonts w:ascii="Times New Roman" w:hAnsi="Times New Roman" w:cs="Times New Roman"/>
          <w:b/>
          <w:sz w:val="24"/>
          <w:szCs w:val="24"/>
        </w:rPr>
        <w:t xml:space="preserve"> 24-07-08/97435 "О закупках отдельными видами </w:t>
      </w:r>
      <w:proofErr w:type="spellStart"/>
      <w:r w:rsidRPr="002A24DB">
        <w:rPr>
          <w:rFonts w:ascii="Times New Roman" w:hAnsi="Times New Roman" w:cs="Times New Roman"/>
          <w:b/>
          <w:sz w:val="24"/>
          <w:szCs w:val="24"/>
        </w:rPr>
        <w:t>юрлиц</w:t>
      </w:r>
      <w:proofErr w:type="spellEnd"/>
      <w:r w:rsidRPr="002A24DB">
        <w:rPr>
          <w:rFonts w:ascii="Times New Roman" w:hAnsi="Times New Roman" w:cs="Times New Roman"/>
          <w:b/>
          <w:sz w:val="24"/>
          <w:szCs w:val="24"/>
        </w:rPr>
        <w:t xml:space="preserve"> у субъектов МСП, СОНКО"</w:t>
      </w:r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> </w:t>
      </w:r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4DB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обращения от 13 сентября 2023 г. по вопросам применения положений Федерального закона от 18 июля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и постановления Правительства Российской Федерации от 11 декабря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1352 "Об особенностях участия субъектов малого и среднего предпринимательства в закупках</w:t>
      </w:r>
      <w:proofErr w:type="gramEnd"/>
      <w:r w:rsidRPr="002A24DB">
        <w:rPr>
          <w:rFonts w:ascii="Times New Roman" w:hAnsi="Times New Roman" w:cs="Times New Roman"/>
          <w:sz w:val="24"/>
          <w:szCs w:val="24"/>
        </w:rPr>
        <w:t xml:space="preserve"> товаров, работ, услуг отдельными видами юридических лиц" (далее соответственно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223-ФЗ,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1352, субъекты МСП), сообщает следующее.</w:t>
      </w:r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4DB">
        <w:rPr>
          <w:rFonts w:ascii="Times New Roman" w:hAnsi="Times New Roman" w:cs="Times New Roman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2A24D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A24DB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субъектами регулирования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A24DB">
        <w:rPr>
          <w:rFonts w:ascii="Times New Roman" w:hAnsi="Times New Roman" w:cs="Times New Roman"/>
          <w:sz w:val="24"/>
          <w:szCs w:val="24"/>
        </w:rPr>
        <w:t xml:space="preserve">В случае, предусмотренном частью 8.1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223-ФЗ, с 1 февраля года, следующего за прошедшим календарным годом, и до завершения этого года заказчик руководствуется положениями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44-ФЗ) в определенных указанной частью пределах.</w:t>
      </w:r>
      <w:proofErr w:type="gramEnd"/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 xml:space="preserve">В частности, пунктом 3 части 8.1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223-ФЗ предусмотрено, что заказчик осуществляет закупки у субъектов малого предпринимательства, социально ориентированных некоммерческих организаций (далее - СМП, СОНКО) в соответствии с частями 1 - 3 и 5 - 8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44-ФЗ. При этом для целей части 8.1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223-ФЗ под совокупным годовым объемом закупок заказчика понимается совокупный объем цен договоров, заключенных заказчиком с 1 февраля до окончания календарного года.</w:t>
      </w:r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 xml:space="preserve">В этой связи заказчики, указанные в части 8.1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223-ФЗ, </w:t>
      </w:r>
      <w:proofErr w:type="gramStart"/>
      <w:r w:rsidRPr="002A24DB">
        <w:rPr>
          <w:rFonts w:ascii="Times New Roman" w:hAnsi="Times New Roman" w:cs="Times New Roman"/>
          <w:sz w:val="24"/>
          <w:szCs w:val="24"/>
        </w:rPr>
        <w:t>руководствуются</w:t>
      </w:r>
      <w:proofErr w:type="gramEnd"/>
      <w:r w:rsidRPr="002A24DB">
        <w:rPr>
          <w:rFonts w:ascii="Times New Roman" w:hAnsi="Times New Roman" w:cs="Times New Roman"/>
          <w:sz w:val="24"/>
          <w:szCs w:val="24"/>
        </w:rPr>
        <w:t xml:space="preserve"> в том числе частями 1 и 1.1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части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44-ФЗ заказчики обязаны осуществлять закупки у СМП, СОНКО в объеме не менее чем двадцать пять процентов совокупного годового объема закупок, рассчитанного с учетом части 1.1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44-ФЗ, </w:t>
      </w:r>
      <w:proofErr w:type="gramStart"/>
      <w:r w:rsidRPr="002A24D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A24DB">
        <w:rPr>
          <w:rFonts w:ascii="Times New Roman" w:hAnsi="Times New Roman" w:cs="Times New Roman"/>
          <w:sz w:val="24"/>
          <w:szCs w:val="24"/>
        </w:rPr>
        <w:t>:</w:t>
      </w:r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4DB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2A24DB">
        <w:rPr>
          <w:rFonts w:ascii="Times New Roman" w:hAnsi="Times New Roman" w:cs="Times New Roman"/>
          <w:sz w:val="24"/>
          <w:szCs w:val="24"/>
        </w:rPr>
        <w:t xml:space="preserve"> открытых конкурентных способов определения поставщиков (подрядчиков, исполнителей), в которых участниками закупок являются только СМП, СОНКО. При этом начальная (максимальная) цена контракта не должна превышать двадцать миллионов рублей (пункт 1);</w:t>
      </w:r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4DB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2A24DB">
        <w:rPr>
          <w:rFonts w:ascii="Times New Roman" w:hAnsi="Times New Roman" w:cs="Times New Roman"/>
          <w:sz w:val="24"/>
          <w:szCs w:val="24"/>
        </w:rPr>
        <w:t xml:space="preserve"> закупок с учетом положений части 5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44-ФЗ (пункт 2).</w:t>
      </w:r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 xml:space="preserve">При этом частью 1.1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44-ФЗ установлен перечень закупок, которые не включаются в расчет совокупного годового объема закупок при определении объема закупок, предусмотренного частью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2A24DB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2A24DB">
        <w:rPr>
          <w:rFonts w:ascii="Times New Roman" w:hAnsi="Times New Roman" w:cs="Times New Roman"/>
          <w:sz w:val="24"/>
          <w:szCs w:val="24"/>
        </w:rPr>
        <w:t xml:space="preserve">, для целей части 8.1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223-ФЗ под совокупным годовым объемом закупок заказчика понимается совокупный объем цен договоров, заключенных заказчиком с 1 февраля до окончания календарного года. При этом при определении объема закупок, предусмотренного частью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44-ФЗ, который заказчики обязаны осуществлять у СМП, СОНКО, в расчет совокупного годового объема закупок не включаются закупки, указанные в части 1.1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 xml:space="preserve">2. С учетом положений пункта 2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1352 юридические лица, указанные в части 2 статьи 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223-ФЗ и являющиеся субъектами МСП, вправе принять решение о применении либо неприменении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24DB">
        <w:rPr>
          <w:rFonts w:ascii="Times New Roman" w:hAnsi="Times New Roman" w:cs="Times New Roman"/>
          <w:sz w:val="24"/>
          <w:szCs w:val="24"/>
        </w:rPr>
        <w:t xml:space="preserve"> 1352.</w:t>
      </w:r>
    </w:p>
    <w:p w:rsidR="002A24DB" w:rsidRPr="002A24DB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> </w:t>
      </w:r>
    </w:p>
    <w:p w:rsidR="002A24DB" w:rsidRPr="002A24DB" w:rsidRDefault="002A24DB" w:rsidP="002A24DB">
      <w:pPr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2A24DB" w:rsidRPr="002A24DB" w:rsidRDefault="002A24DB" w:rsidP="002A24DB">
      <w:pPr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>А.А.БАБУШКИНА</w:t>
      </w:r>
    </w:p>
    <w:p w:rsidR="002A24DB" w:rsidRPr="002A24DB" w:rsidRDefault="002A24DB" w:rsidP="002A24DB">
      <w:pPr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>13.10.2023</w:t>
      </w:r>
    </w:p>
    <w:p w:rsidR="00B53BA0" w:rsidRPr="0063031C" w:rsidRDefault="002A24DB" w:rsidP="002A24D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24DB">
        <w:rPr>
          <w:rFonts w:ascii="Times New Roman" w:hAnsi="Times New Roman" w:cs="Times New Roman"/>
          <w:sz w:val="24"/>
          <w:szCs w:val="24"/>
        </w:rPr>
        <w:t> </w:t>
      </w:r>
    </w:p>
    <w:sectPr w:rsidR="00B53BA0" w:rsidRPr="0063031C" w:rsidSect="00B5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031C"/>
    <w:rsid w:val="002A24DB"/>
    <w:rsid w:val="0063031C"/>
    <w:rsid w:val="006F0053"/>
    <w:rsid w:val="00B5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2024-03-19T05:02:00Z</dcterms:created>
  <dcterms:modified xsi:type="dcterms:W3CDTF">2024-03-19T05:02:00Z</dcterms:modified>
</cp:coreProperties>
</file>