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29" w:rsidRPr="00225229" w:rsidRDefault="00225229" w:rsidP="00225229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29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225229" w:rsidRPr="00225229" w:rsidRDefault="00225229" w:rsidP="00225229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29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225229" w:rsidRPr="00225229" w:rsidRDefault="00225229" w:rsidP="00225229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29">
        <w:rPr>
          <w:rFonts w:ascii="Times New Roman" w:hAnsi="Times New Roman" w:cs="Times New Roman"/>
          <w:b/>
          <w:sz w:val="24"/>
          <w:szCs w:val="24"/>
        </w:rPr>
        <w:t xml:space="preserve">от 1 июня 2023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225229">
        <w:rPr>
          <w:rFonts w:ascii="Times New Roman" w:hAnsi="Times New Roman" w:cs="Times New Roman"/>
          <w:b/>
          <w:sz w:val="24"/>
          <w:szCs w:val="24"/>
        </w:rPr>
        <w:t xml:space="preserve"> 24-06-07/50457 "О применении условий допуска иностранных товаров при закупке устройств периферийных с двумя или более функциями, систем и машин вычислительных электронных цифровых с функциями безопасности информации"</w:t>
      </w:r>
    </w:p>
    <w:p w:rsidR="00225229" w:rsidRPr="00225229" w:rsidRDefault="00225229" w:rsidP="0022522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25229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225229" w:rsidRPr="00225229" w:rsidRDefault="00225229" w:rsidP="0022522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229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ООО от 3 мая 2023 г., направленное посредством электронной почты письмом от 3 мая 2023 г., по вопросу о применении положений приказа Министерства финансов Российской Федерации от 4 июня 2018 г. </w:t>
      </w:r>
      <w:r w:rsidR="00C41D60">
        <w:rPr>
          <w:rFonts w:ascii="Times New Roman" w:hAnsi="Times New Roman" w:cs="Times New Roman"/>
          <w:sz w:val="24"/>
          <w:szCs w:val="24"/>
        </w:rPr>
        <w:t>№</w:t>
      </w:r>
      <w:r w:rsidRPr="00225229">
        <w:rPr>
          <w:rFonts w:ascii="Times New Roman" w:hAnsi="Times New Roman" w:cs="Times New Roman"/>
          <w:sz w:val="24"/>
          <w:szCs w:val="24"/>
        </w:rPr>
        <w:t xml:space="preserve"> 126н </w:t>
      </w:r>
      <w:r w:rsidR="00C41D60" w:rsidRPr="00225229">
        <w:rPr>
          <w:rFonts w:ascii="Times New Roman" w:hAnsi="Times New Roman" w:cs="Times New Roman"/>
          <w:sz w:val="24"/>
          <w:szCs w:val="24"/>
        </w:rPr>
        <w:t>"Об условиях допуска товаров, происходящих из иностранного государства или группы иностранных государств, для целей осуществления</w:t>
      </w:r>
      <w:proofErr w:type="gramEnd"/>
      <w:r w:rsidR="00C41D60" w:rsidRPr="00225229">
        <w:rPr>
          <w:rFonts w:ascii="Times New Roman" w:hAnsi="Times New Roman" w:cs="Times New Roman"/>
          <w:sz w:val="24"/>
          <w:szCs w:val="24"/>
        </w:rPr>
        <w:t xml:space="preserve"> закупок товаров для обеспечения государственных и муниципальных нужд" (далее - Приказ </w:t>
      </w:r>
      <w:r w:rsidR="00C41D60">
        <w:rPr>
          <w:rFonts w:ascii="Times New Roman" w:hAnsi="Times New Roman" w:cs="Times New Roman"/>
          <w:sz w:val="24"/>
          <w:szCs w:val="24"/>
        </w:rPr>
        <w:t>№</w:t>
      </w:r>
      <w:r w:rsidR="00C41D60" w:rsidRPr="00225229">
        <w:rPr>
          <w:rFonts w:ascii="Times New Roman" w:hAnsi="Times New Roman" w:cs="Times New Roman"/>
          <w:sz w:val="24"/>
          <w:szCs w:val="24"/>
        </w:rPr>
        <w:t xml:space="preserve"> 126н)</w:t>
      </w:r>
      <w:r w:rsidRPr="00225229">
        <w:rPr>
          <w:rFonts w:ascii="Times New Roman" w:hAnsi="Times New Roman" w:cs="Times New Roman"/>
          <w:sz w:val="24"/>
          <w:szCs w:val="24"/>
        </w:rPr>
        <w:t xml:space="preserve">, с учетом пунктов 11.8 и 12.5 Регламента Министерства финансов Российской Федерации, утвержденного приказом Минфина России от 14 сентября 2018 г. </w:t>
      </w:r>
      <w:r w:rsidR="00C41D60">
        <w:rPr>
          <w:rFonts w:ascii="Times New Roman" w:hAnsi="Times New Roman" w:cs="Times New Roman"/>
          <w:sz w:val="24"/>
          <w:szCs w:val="24"/>
        </w:rPr>
        <w:t>№</w:t>
      </w:r>
      <w:r w:rsidRPr="00225229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225229" w:rsidRPr="00225229" w:rsidRDefault="00225229" w:rsidP="0022522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25229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C41D60">
        <w:rPr>
          <w:rFonts w:ascii="Times New Roman" w:hAnsi="Times New Roman" w:cs="Times New Roman"/>
          <w:sz w:val="24"/>
          <w:szCs w:val="24"/>
        </w:rPr>
        <w:t>№</w:t>
      </w:r>
      <w:r w:rsidRPr="00225229">
        <w:rPr>
          <w:rFonts w:ascii="Times New Roman" w:hAnsi="Times New Roman" w:cs="Times New Roman"/>
          <w:sz w:val="24"/>
          <w:szCs w:val="24"/>
        </w:rPr>
        <w:t xml:space="preserve"> 126н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приложениях к Приказу </w:t>
      </w:r>
      <w:r w:rsidR="00C41D60">
        <w:rPr>
          <w:rFonts w:ascii="Times New Roman" w:hAnsi="Times New Roman" w:cs="Times New Roman"/>
          <w:sz w:val="24"/>
          <w:szCs w:val="24"/>
        </w:rPr>
        <w:t>№</w:t>
      </w:r>
      <w:r w:rsidRPr="00225229">
        <w:rPr>
          <w:rFonts w:ascii="Times New Roman" w:hAnsi="Times New Roman" w:cs="Times New Roman"/>
          <w:sz w:val="24"/>
          <w:szCs w:val="24"/>
        </w:rPr>
        <w:t xml:space="preserve"> 126н (далее - Приложения).</w:t>
      </w:r>
    </w:p>
    <w:p w:rsidR="00225229" w:rsidRPr="00225229" w:rsidRDefault="00225229" w:rsidP="0022522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25229">
        <w:rPr>
          <w:rFonts w:ascii="Times New Roman" w:hAnsi="Times New Roman" w:cs="Times New Roman"/>
          <w:sz w:val="24"/>
          <w:szCs w:val="24"/>
        </w:rPr>
        <w:t>Приложения включают товары с указанием кода Общероссийского классификатора продукции по видам экономической деятельности ОК 034-2014 (КПЕС 2008) (далее - ОКПД 2).</w:t>
      </w:r>
    </w:p>
    <w:p w:rsidR="00225229" w:rsidRPr="00225229" w:rsidRDefault="00225229" w:rsidP="0022522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25229">
        <w:rPr>
          <w:rFonts w:ascii="Times New Roman" w:hAnsi="Times New Roman" w:cs="Times New Roman"/>
          <w:sz w:val="24"/>
          <w:szCs w:val="24"/>
        </w:rPr>
        <w:t xml:space="preserve">В кодах ОКПД 2 используются иерархический метод классификации и последовательный метод кодирования, в </w:t>
      </w:r>
      <w:proofErr w:type="gramStart"/>
      <w:r w:rsidRPr="0022522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225229">
        <w:rPr>
          <w:rFonts w:ascii="Times New Roman" w:hAnsi="Times New Roman" w:cs="Times New Roman"/>
          <w:sz w:val="24"/>
          <w:szCs w:val="24"/>
        </w:rPr>
        <w:t xml:space="preserve"> с чем положения Приказа </w:t>
      </w:r>
      <w:r w:rsidR="00C41D60">
        <w:rPr>
          <w:rFonts w:ascii="Times New Roman" w:hAnsi="Times New Roman" w:cs="Times New Roman"/>
          <w:sz w:val="24"/>
          <w:szCs w:val="24"/>
        </w:rPr>
        <w:t>№</w:t>
      </w:r>
      <w:r w:rsidRPr="00225229">
        <w:rPr>
          <w:rFonts w:ascii="Times New Roman" w:hAnsi="Times New Roman" w:cs="Times New Roman"/>
          <w:sz w:val="24"/>
          <w:szCs w:val="24"/>
        </w:rPr>
        <w:t xml:space="preserve"> 126н распространяются на все позиции, входящие в соответствующий код ОКПД 2.</w:t>
      </w:r>
    </w:p>
    <w:p w:rsidR="00225229" w:rsidRPr="00225229" w:rsidRDefault="00225229" w:rsidP="0022522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25229">
        <w:rPr>
          <w:rFonts w:ascii="Times New Roman" w:hAnsi="Times New Roman" w:cs="Times New Roman"/>
          <w:sz w:val="24"/>
          <w:szCs w:val="24"/>
        </w:rPr>
        <w:t>Так, в Приложениях содержится позиция с кодом ОКПД 2 - 26.20.18.000 (устройства периферийные с двумя или более функциями: печать данных, копирование, сканирование, прием и передача факсимильных сообщений).</w:t>
      </w:r>
    </w:p>
    <w:p w:rsidR="00225229" w:rsidRPr="00225229" w:rsidRDefault="00225229" w:rsidP="0022522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25229">
        <w:rPr>
          <w:rFonts w:ascii="Times New Roman" w:hAnsi="Times New Roman" w:cs="Times New Roman"/>
          <w:sz w:val="24"/>
          <w:szCs w:val="24"/>
        </w:rPr>
        <w:t xml:space="preserve">Вместе с тем на основании приказа Госстандарта от 19 января 2023 г. </w:t>
      </w:r>
      <w:r w:rsidR="00C41D60">
        <w:rPr>
          <w:rFonts w:ascii="Times New Roman" w:hAnsi="Times New Roman" w:cs="Times New Roman"/>
          <w:sz w:val="24"/>
          <w:szCs w:val="24"/>
        </w:rPr>
        <w:t>№</w:t>
      </w:r>
      <w:r w:rsidRPr="00225229">
        <w:rPr>
          <w:rFonts w:ascii="Times New Roman" w:hAnsi="Times New Roman" w:cs="Times New Roman"/>
          <w:sz w:val="24"/>
          <w:szCs w:val="24"/>
        </w:rPr>
        <w:t xml:space="preserve"> 22-ст позиция с кодом ОКПД 2 - 26.20.18.000 исключена с 1 марта 2023 года в связи с детализацией группировки 26.20.18.</w:t>
      </w:r>
    </w:p>
    <w:p w:rsidR="00225229" w:rsidRPr="00225229" w:rsidRDefault="00225229" w:rsidP="0022522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229">
        <w:rPr>
          <w:rFonts w:ascii="Times New Roman" w:hAnsi="Times New Roman" w:cs="Times New Roman"/>
          <w:sz w:val="24"/>
          <w:szCs w:val="24"/>
        </w:rPr>
        <w:t xml:space="preserve">Таким образом, в случае, указанном в обращении, при осуществлении закупки с кодом ОКПД 2 - 26.20.18.120 (устройства периферийные с двумя или более функциями: печать данных, копирование, сканирование, прием и передача факсимильных сообщений, с функциями безопасности информации, обеспеченными встроенными, в том числе криптографическими, средствами защиты) и кодом ОКПД 2 - 26.20.18.130 (системы </w:t>
      </w:r>
      <w:r w:rsidRPr="00225229">
        <w:rPr>
          <w:rFonts w:ascii="Times New Roman" w:hAnsi="Times New Roman" w:cs="Times New Roman"/>
          <w:sz w:val="24"/>
          <w:szCs w:val="24"/>
        </w:rPr>
        <w:lastRenderedPageBreak/>
        <w:t>и машины вычислительные электронные цифровые с функциями безопасности информации) условия допуска</w:t>
      </w:r>
      <w:proofErr w:type="gramEnd"/>
      <w:r w:rsidRPr="0022522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25229">
        <w:rPr>
          <w:rFonts w:ascii="Times New Roman" w:hAnsi="Times New Roman" w:cs="Times New Roman"/>
          <w:sz w:val="24"/>
          <w:szCs w:val="24"/>
        </w:rPr>
        <w:t>установленные</w:t>
      </w:r>
      <w:proofErr w:type="gramEnd"/>
      <w:r w:rsidRPr="00225229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C41D60">
        <w:rPr>
          <w:rFonts w:ascii="Times New Roman" w:hAnsi="Times New Roman" w:cs="Times New Roman"/>
          <w:sz w:val="24"/>
          <w:szCs w:val="24"/>
        </w:rPr>
        <w:t>№</w:t>
      </w:r>
      <w:r w:rsidRPr="00225229">
        <w:rPr>
          <w:rFonts w:ascii="Times New Roman" w:hAnsi="Times New Roman" w:cs="Times New Roman"/>
          <w:sz w:val="24"/>
          <w:szCs w:val="24"/>
        </w:rPr>
        <w:t xml:space="preserve"> 126н, не применяются.</w:t>
      </w:r>
    </w:p>
    <w:p w:rsidR="00225229" w:rsidRPr="00225229" w:rsidRDefault="00225229" w:rsidP="0022522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229">
        <w:rPr>
          <w:rFonts w:ascii="Times New Roman" w:hAnsi="Times New Roman" w:cs="Times New Roman"/>
          <w:sz w:val="24"/>
          <w:szCs w:val="24"/>
        </w:rPr>
        <w:t xml:space="preserve">Обращаем внимание, что в настоящее время Минфином России разработан проект федерального закона "О внесении изменений в отдельные законодательные акты Российской Федерации", в том числе предусматривающий изменения в положения Закона </w:t>
      </w:r>
      <w:r w:rsidR="00C41D60">
        <w:rPr>
          <w:rFonts w:ascii="Times New Roman" w:hAnsi="Times New Roman" w:cs="Times New Roman"/>
          <w:sz w:val="24"/>
          <w:szCs w:val="24"/>
        </w:rPr>
        <w:t>№</w:t>
      </w:r>
      <w:r w:rsidRPr="00225229">
        <w:rPr>
          <w:rFonts w:ascii="Times New Roman" w:hAnsi="Times New Roman" w:cs="Times New Roman"/>
          <w:sz w:val="24"/>
          <w:szCs w:val="24"/>
        </w:rPr>
        <w:t xml:space="preserve"> 44-ФЗ в части применения национального режима при осуществлении закупок, который размещен на официальном сайте </w:t>
      </w:r>
      <w:r w:rsidRPr="00225229">
        <w:rPr>
          <w:rFonts w:ascii="Times New Roman" w:hAnsi="Times New Roman" w:cs="Times New Roman"/>
          <w:sz w:val="24"/>
          <w:szCs w:val="24"/>
          <w:lang w:val="en-US"/>
        </w:rPr>
        <w:t>regulation</w:t>
      </w:r>
      <w:r w:rsidRPr="002252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25229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2252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2522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2522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по адресу: </w:t>
      </w:r>
      <w:r w:rsidRPr="0022522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25229">
        <w:rPr>
          <w:rFonts w:ascii="Times New Roman" w:hAnsi="Times New Roman" w:cs="Times New Roman"/>
          <w:sz w:val="24"/>
          <w:szCs w:val="24"/>
        </w:rPr>
        <w:t>://</w:t>
      </w:r>
      <w:r w:rsidRPr="00225229">
        <w:rPr>
          <w:rFonts w:ascii="Times New Roman" w:hAnsi="Times New Roman" w:cs="Times New Roman"/>
          <w:sz w:val="24"/>
          <w:szCs w:val="24"/>
          <w:lang w:val="en-US"/>
        </w:rPr>
        <w:t>regulation</w:t>
      </w:r>
      <w:r w:rsidRPr="002252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25229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2252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2522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25229">
        <w:rPr>
          <w:rFonts w:ascii="Times New Roman" w:hAnsi="Times New Roman" w:cs="Times New Roman"/>
          <w:sz w:val="24"/>
          <w:szCs w:val="24"/>
        </w:rPr>
        <w:t>/</w:t>
      </w:r>
      <w:r w:rsidRPr="00225229">
        <w:rPr>
          <w:rFonts w:ascii="Times New Roman" w:hAnsi="Times New Roman" w:cs="Times New Roman"/>
          <w:sz w:val="24"/>
          <w:szCs w:val="24"/>
          <w:lang w:val="en-US"/>
        </w:rPr>
        <w:t>projects</w:t>
      </w:r>
      <w:r w:rsidRPr="0022522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225229">
        <w:rPr>
          <w:rFonts w:ascii="Times New Roman" w:hAnsi="Times New Roman" w:cs="Times New Roman"/>
          <w:sz w:val="24"/>
          <w:szCs w:val="24"/>
          <w:lang w:val="en-US"/>
        </w:rPr>
        <w:t>npa</w:t>
      </w:r>
      <w:proofErr w:type="spellEnd"/>
      <w:r w:rsidRPr="00225229">
        <w:rPr>
          <w:rFonts w:ascii="Times New Roman" w:hAnsi="Times New Roman" w:cs="Times New Roman"/>
          <w:sz w:val="24"/>
          <w:szCs w:val="24"/>
        </w:rPr>
        <w:t>=137928.</w:t>
      </w:r>
      <w:proofErr w:type="gramEnd"/>
    </w:p>
    <w:p w:rsidR="00225229" w:rsidRPr="00225229" w:rsidRDefault="00225229" w:rsidP="0022522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25229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225229" w:rsidRPr="00225229" w:rsidRDefault="00225229" w:rsidP="00225229">
      <w:pPr>
        <w:jc w:val="both"/>
        <w:rPr>
          <w:rFonts w:ascii="Times New Roman" w:hAnsi="Times New Roman" w:cs="Times New Roman"/>
          <w:sz w:val="24"/>
          <w:szCs w:val="24"/>
        </w:rPr>
      </w:pPr>
      <w:r w:rsidRPr="00225229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225229" w:rsidRPr="00225229" w:rsidRDefault="00225229" w:rsidP="00225229">
      <w:pPr>
        <w:jc w:val="both"/>
        <w:rPr>
          <w:rFonts w:ascii="Times New Roman" w:hAnsi="Times New Roman" w:cs="Times New Roman"/>
          <w:sz w:val="24"/>
          <w:szCs w:val="24"/>
        </w:rPr>
      </w:pPr>
      <w:r w:rsidRPr="00225229">
        <w:rPr>
          <w:rFonts w:ascii="Times New Roman" w:hAnsi="Times New Roman" w:cs="Times New Roman"/>
          <w:sz w:val="24"/>
          <w:szCs w:val="24"/>
        </w:rPr>
        <w:t>Д.А.ГОТОВЦЕВ</w:t>
      </w:r>
    </w:p>
    <w:p w:rsidR="001204DE" w:rsidRPr="00225229" w:rsidRDefault="00225229" w:rsidP="0022522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5229">
        <w:rPr>
          <w:rFonts w:ascii="Times New Roman" w:hAnsi="Times New Roman" w:cs="Times New Roman"/>
          <w:sz w:val="24"/>
          <w:szCs w:val="24"/>
          <w:lang w:val="en-US"/>
        </w:rPr>
        <w:t>01.06.2023</w:t>
      </w:r>
    </w:p>
    <w:sectPr w:rsidR="001204DE" w:rsidRPr="00225229" w:rsidSect="0012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2AE9"/>
    <w:rsid w:val="001204DE"/>
    <w:rsid w:val="00225229"/>
    <w:rsid w:val="005E3BDD"/>
    <w:rsid w:val="006A2AE9"/>
    <w:rsid w:val="00C4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2024-04-23T07:04:00Z</dcterms:created>
  <dcterms:modified xsi:type="dcterms:W3CDTF">2024-04-23T07:04:00Z</dcterms:modified>
</cp:coreProperties>
</file>