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27" w:rsidRPr="00A16F27" w:rsidRDefault="00A16F27" w:rsidP="00A16F27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27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16F27" w:rsidRPr="00A16F27" w:rsidRDefault="00A16F27" w:rsidP="00A16F27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27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16F27" w:rsidRPr="00A16F27" w:rsidRDefault="00A16F27" w:rsidP="00A16F27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F27">
        <w:rPr>
          <w:rFonts w:ascii="Times New Roman" w:hAnsi="Times New Roman" w:cs="Times New Roman"/>
          <w:b/>
          <w:sz w:val="24"/>
          <w:szCs w:val="24"/>
        </w:rPr>
        <w:t>от 11 мая 2022 г. № 24-06-07/42951 "О заключении контракта с единственным поставщиком (подрядчиком, исполнителем), если определение поставщика (подрядчика, исполнителя) признано несостоявшимся"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> 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2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30.03.2022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44-ФЗ) в части осуществления закупки у единственного поставщика (подрядчика, исполнителя) по результатам несостоявшейся электронной процедуры, сообщает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27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6F27">
        <w:rPr>
          <w:rFonts w:ascii="Times New Roman" w:hAnsi="Times New Roman" w:cs="Times New Roman"/>
          <w:sz w:val="24"/>
          <w:szCs w:val="24"/>
        </w:rPr>
        <w:t>принятого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 xml:space="preserve"> по обращению.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A16F27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необходимым отметить следующее.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 xml:space="preserve">Согласно части 8 статьи 52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 в случаях, предусмотренных пунктами 3 - 6 части 1 данной статьи, заказчик вправе осуществить новую закупку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 либо осуществить закупку у единственного поставщика (подрядчика, исполнителя) 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27">
        <w:rPr>
          <w:rFonts w:ascii="Times New Roman" w:hAnsi="Times New Roman" w:cs="Times New Roman"/>
          <w:sz w:val="24"/>
          <w:szCs w:val="24"/>
        </w:rPr>
        <w:t xml:space="preserve">В соответствии с пунктом 25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 закупка у единственного поставщика (подрядчика, исполнителя) может осуществляться заказчиком в случае заключения контракта в соответствии с пунктом 6 части 2, пунктом 6 части 3, пунктом 2 части 4, частями 5, 6 и 8 статьи 52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 в случае признания определения поставщика (подрядчика, исполнителя) несостоявшимся в соответствии с </w:t>
      </w:r>
      <w:r w:rsidRPr="00A16F27">
        <w:rPr>
          <w:rFonts w:ascii="Times New Roman" w:hAnsi="Times New Roman" w:cs="Times New Roman"/>
          <w:sz w:val="24"/>
          <w:szCs w:val="24"/>
        </w:rPr>
        <w:lastRenderedPageBreak/>
        <w:t>Законом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 xml:space="preserve"> </w:t>
      </w:r>
      <w:r w:rsidR="006E125B"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44-ФЗ. При этом контракт заключается в соответствии с требованиями части 5 статьи 93 Закона </w:t>
      </w:r>
      <w:r w:rsidR="006E125B"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27">
        <w:rPr>
          <w:rFonts w:ascii="Times New Roman" w:hAnsi="Times New Roman" w:cs="Times New Roman"/>
          <w:sz w:val="24"/>
          <w:szCs w:val="24"/>
        </w:rPr>
        <w:t xml:space="preserve">Пунктом 4 части 5 статьи 93 Закона </w:t>
      </w:r>
      <w:r w:rsidR="006E125B"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 установлено, что заключение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пунктом 25 части 1 статьи 93 Закона </w:t>
      </w:r>
      <w:r w:rsidR="006E125B"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44-ФЗ по согласованию с контрольным органом в сфере закупок в случае признания несостоявшимися конкурса или аукциона, если начальная (максимальная) цена контракта превышает предельный размер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 xml:space="preserve"> (предельные размеры) начальной (максимальной) цены контракта, </w:t>
      </w:r>
      <w:proofErr w:type="gramStart"/>
      <w:r w:rsidRPr="00A16F27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30.06.2020 </w:t>
      </w:r>
      <w:r w:rsidR="006E125B">
        <w:rPr>
          <w:rFonts w:ascii="Times New Roman" w:hAnsi="Times New Roman" w:cs="Times New Roman"/>
          <w:sz w:val="24"/>
          <w:szCs w:val="24"/>
        </w:rPr>
        <w:t>№</w:t>
      </w:r>
      <w:r w:rsidRPr="00A16F27">
        <w:rPr>
          <w:rFonts w:ascii="Times New Roman" w:hAnsi="Times New Roman" w:cs="Times New Roman"/>
          <w:sz w:val="24"/>
          <w:szCs w:val="24"/>
        </w:rPr>
        <w:t xml:space="preserve"> 961.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F27">
        <w:rPr>
          <w:rFonts w:ascii="Times New Roman" w:hAnsi="Times New Roman" w:cs="Times New Roman"/>
          <w:sz w:val="24"/>
          <w:szCs w:val="24"/>
        </w:rPr>
        <w:t>Таким образом, в случае, если по окончании срока подачи заявок на участие в закупке не подано ни одной заявки на участие в закупке или по результатам рассмотрения заявок на участие в закупке комиссия по осуществлению закупок отклонила все такие заявки, заказчик вправе осуществить закупку у любого единственного поставщика (подрядчика, исполнителя) по согласованию с контрольным органом в сфере закупок товаров, работ</w:t>
      </w:r>
      <w:proofErr w:type="gramEnd"/>
      <w:r w:rsidRPr="00A16F27"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нужд.</w:t>
      </w:r>
    </w:p>
    <w:p w:rsidR="00A16F27" w:rsidRPr="00A16F27" w:rsidRDefault="00A16F27" w:rsidP="00A16F27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> </w:t>
      </w:r>
    </w:p>
    <w:p w:rsidR="00A16F27" w:rsidRPr="00A16F27" w:rsidRDefault="00A16F27" w:rsidP="006E125B">
      <w:pPr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16F27" w:rsidRPr="00A16F27" w:rsidRDefault="00A16F27" w:rsidP="006E125B">
      <w:pPr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>Д.А.ГОТОВЦЕВ</w:t>
      </w:r>
    </w:p>
    <w:p w:rsidR="00AE72F8" w:rsidRPr="00F93837" w:rsidRDefault="00A16F27" w:rsidP="006E125B">
      <w:pPr>
        <w:jc w:val="both"/>
        <w:rPr>
          <w:rFonts w:ascii="Times New Roman" w:hAnsi="Times New Roman" w:cs="Times New Roman"/>
          <w:sz w:val="24"/>
          <w:szCs w:val="24"/>
        </w:rPr>
      </w:pPr>
      <w:r w:rsidRPr="00A16F27">
        <w:rPr>
          <w:rFonts w:ascii="Times New Roman" w:hAnsi="Times New Roman" w:cs="Times New Roman"/>
          <w:sz w:val="24"/>
          <w:szCs w:val="24"/>
        </w:rPr>
        <w:t>11.05.2022</w:t>
      </w:r>
    </w:p>
    <w:sectPr w:rsidR="00AE72F8" w:rsidRPr="00F93837" w:rsidSect="00AE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3837"/>
    <w:rsid w:val="006E125B"/>
    <w:rsid w:val="0091439F"/>
    <w:rsid w:val="00A16F27"/>
    <w:rsid w:val="00AE72F8"/>
    <w:rsid w:val="00B7554F"/>
    <w:rsid w:val="00CC2B88"/>
    <w:rsid w:val="00F85DF4"/>
    <w:rsid w:val="00F9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2024-04-25T04:27:00Z</dcterms:created>
  <dcterms:modified xsi:type="dcterms:W3CDTF">2024-04-25T04:27:00Z</dcterms:modified>
</cp:coreProperties>
</file>