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093" w:rsidRPr="00902093" w:rsidRDefault="00902093" w:rsidP="0090209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93">
        <w:rPr>
          <w:rFonts w:ascii="Times New Roman" w:hAnsi="Times New Roman" w:cs="Times New Roman"/>
          <w:b/>
          <w:sz w:val="24"/>
          <w:szCs w:val="24"/>
        </w:rPr>
        <w:t>МИНИСТЕРСТВО ФИНАНСОВ РОССИЙСКОЙ ФЕДЕРАЦИИ</w:t>
      </w:r>
    </w:p>
    <w:p w:rsidR="00902093" w:rsidRPr="00902093" w:rsidRDefault="00902093" w:rsidP="0090209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93">
        <w:rPr>
          <w:rFonts w:ascii="Times New Roman" w:hAnsi="Times New Roman" w:cs="Times New Roman"/>
          <w:b/>
          <w:sz w:val="24"/>
          <w:szCs w:val="24"/>
        </w:rPr>
        <w:t>ПИСЬМО</w:t>
      </w:r>
    </w:p>
    <w:p w:rsidR="00902093" w:rsidRPr="00902093" w:rsidRDefault="00902093" w:rsidP="00902093">
      <w:pPr>
        <w:ind w:firstLine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093">
        <w:rPr>
          <w:rFonts w:ascii="Times New Roman" w:hAnsi="Times New Roman" w:cs="Times New Roman"/>
          <w:b/>
          <w:sz w:val="24"/>
          <w:szCs w:val="24"/>
        </w:rPr>
        <w:t xml:space="preserve">от 28 июля 2023 г. </w:t>
      </w:r>
      <w:r>
        <w:rPr>
          <w:rFonts w:ascii="Times New Roman" w:hAnsi="Times New Roman" w:cs="Times New Roman"/>
          <w:b/>
          <w:sz w:val="24"/>
          <w:szCs w:val="24"/>
        </w:rPr>
        <w:t>№</w:t>
      </w:r>
      <w:r w:rsidRPr="00902093">
        <w:rPr>
          <w:rFonts w:ascii="Times New Roman" w:hAnsi="Times New Roman" w:cs="Times New Roman"/>
          <w:b/>
          <w:sz w:val="24"/>
          <w:szCs w:val="24"/>
        </w:rPr>
        <w:t xml:space="preserve"> 24-06-06/71080 "Об изменении цены контракта в ходе его исполнения при изменении в соответствии с законодательством РФ регулируемых цен (тарифов) на закупаемые товары, работы, услуги"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 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02093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обращение от 29.06.2023, по вопросу о применении положений Федерального закона от 05.04.2013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44-ФЗ) при изменении существенных условий контракта, с учетом пунктов 11.8 и 12.5 Регламента Министерства финансов Российской Федерации, утвержденного</w:t>
      </w:r>
      <w:proofErr w:type="gramEnd"/>
      <w:r w:rsidRPr="00902093">
        <w:rPr>
          <w:rFonts w:ascii="Times New Roman" w:hAnsi="Times New Roman" w:cs="Times New Roman"/>
          <w:sz w:val="24"/>
          <w:szCs w:val="24"/>
        </w:rPr>
        <w:t xml:space="preserve"> приказом Минфина России от 14.09.2018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194н, сообщает следующее.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 xml:space="preserve">При исполнении контракта изменение его существенных условий допускается в случаях, предусмотренных Законом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 (часть 2 статьи 34 Закона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44-ФЗ).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 xml:space="preserve">Перечень случаев, в которых допускается изменение существенных условий контракта при его исполнении по соглашению сторон, установлен частью 1 статьи 95 Закона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 и является исчерпывающим.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 xml:space="preserve">Так, на основании пункта 5 части 1 статьи 95 Закона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 допускается изменение существенных условий контракта при его исполнении по соглашению сторон при изменении в соответствии с законодательством Российской Федерации регулируемых цен (тарифов) на товары, работы, услуги.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Таким образом, заказчик вправе по соглашению сторон изменить цену контракта в случае изменения в соответствии с законодательством Российской Федерации регулируемых цен (тарифов) на закупаемые товары, работы, услуги.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При этом порядок и правила установления регулируемых цен (тарифов) предусмотрены отраслевым законодательством Российской Федерации в сфере тарифного регулирования.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Учитывая, что изменение существенных условий контракта осуществляется путем заключения дополнительного соглашения, внесение изменений в существенные условия контракта должно происходить в соответствии с положениями законодательства Российской Федерации о контрактной системе.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 xml:space="preserve">Департамент обращает внимание,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90209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Pr="00902093">
        <w:rPr>
          <w:rFonts w:ascii="Times New Roman" w:hAnsi="Times New Roman" w:cs="Times New Roman"/>
          <w:sz w:val="24"/>
          <w:szCs w:val="24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 Вывод о наличии либо отсутствии признаков нарушения Закона </w:t>
      </w:r>
      <w:r w:rsidR="0021578E">
        <w:rPr>
          <w:rFonts w:ascii="Times New Roman" w:hAnsi="Times New Roman" w:cs="Times New Roman"/>
          <w:sz w:val="24"/>
          <w:szCs w:val="24"/>
        </w:rPr>
        <w:t>№</w:t>
      </w:r>
      <w:r w:rsidRPr="00902093">
        <w:rPr>
          <w:rFonts w:ascii="Times New Roman" w:hAnsi="Times New Roman" w:cs="Times New Roman"/>
          <w:sz w:val="24"/>
          <w:szCs w:val="24"/>
        </w:rPr>
        <w:t xml:space="preserve"> 44-ФЗ возможно сделать при осуществлении контрольных мероприятий в каждом конкретном случае исходя из всех обстоятельств дела.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lastRenderedPageBreak/>
        <w:t>Также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902093" w:rsidRPr="00902093" w:rsidRDefault="00902093" w:rsidP="00902093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 </w:t>
      </w:r>
    </w:p>
    <w:p w:rsidR="00902093" w:rsidRPr="00902093" w:rsidRDefault="00902093" w:rsidP="0021578E">
      <w:pPr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902093" w:rsidRPr="00902093" w:rsidRDefault="00902093" w:rsidP="0021578E">
      <w:pPr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Н.В.КОНКИНА</w:t>
      </w:r>
    </w:p>
    <w:p w:rsidR="0071185A" w:rsidRPr="00617695" w:rsidRDefault="00902093" w:rsidP="0021578E">
      <w:pPr>
        <w:jc w:val="both"/>
        <w:rPr>
          <w:rFonts w:ascii="Times New Roman" w:hAnsi="Times New Roman" w:cs="Times New Roman"/>
          <w:sz w:val="24"/>
          <w:szCs w:val="24"/>
        </w:rPr>
      </w:pPr>
      <w:r w:rsidRPr="00902093">
        <w:rPr>
          <w:rFonts w:ascii="Times New Roman" w:hAnsi="Times New Roman" w:cs="Times New Roman"/>
          <w:sz w:val="24"/>
          <w:szCs w:val="24"/>
        </w:rPr>
        <w:t>28.07.2023</w:t>
      </w:r>
    </w:p>
    <w:sectPr w:rsidR="0071185A" w:rsidRPr="00617695" w:rsidSect="00237387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7695"/>
    <w:rsid w:val="0021578E"/>
    <w:rsid w:val="00237387"/>
    <w:rsid w:val="00617695"/>
    <w:rsid w:val="0071185A"/>
    <w:rsid w:val="00902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rahma</dc:creator>
  <cp:lastModifiedBy>rahma</cp:lastModifiedBy>
  <cp:revision>2</cp:revision>
  <dcterms:created xsi:type="dcterms:W3CDTF">2024-05-06T05:23:00Z</dcterms:created>
  <dcterms:modified xsi:type="dcterms:W3CDTF">2024-05-06T05:23:00Z</dcterms:modified>
</cp:coreProperties>
</file>