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7A" w:rsidRPr="00D0147A" w:rsidRDefault="00D0147A" w:rsidP="00D0147A">
      <w:pPr>
        <w:ind w:firstLine="1418"/>
        <w:jc w:val="center"/>
        <w:rPr>
          <w:rFonts w:ascii="Times New Roman" w:hAnsi="Times New Roman" w:cs="Times New Roman"/>
          <w:b/>
          <w:sz w:val="24"/>
          <w:szCs w:val="24"/>
        </w:rPr>
      </w:pPr>
      <w:r w:rsidRPr="00D0147A">
        <w:rPr>
          <w:rFonts w:ascii="Times New Roman" w:hAnsi="Times New Roman" w:cs="Times New Roman"/>
          <w:b/>
          <w:sz w:val="24"/>
          <w:szCs w:val="24"/>
        </w:rPr>
        <w:t>МИНИСТЕРСТВО ФИНАНСОВ РОССИЙСКОЙ ФЕДЕРАЦИИ</w:t>
      </w:r>
    </w:p>
    <w:p w:rsidR="00D0147A" w:rsidRPr="00D0147A" w:rsidRDefault="00D0147A" w:rsidP="00D0147A">
      <w:pPr>
        <w:ind w:firstLine="1418"/>
        <w:jc w:val="center"/>
        <w:rPr>
          <w:rFonts w:ascii="Times New Roman" w:hAnsi="Times New Roman" w:cs="Times New Roman"/>
          <w:b/>
          <w:sz w:val="24"/>
          <w:szCs w:val="24"/>
        </w:rPr>
      </w:pPr>
      <w:r w:rsidRPr="00D0147A">
        <w:rPr>
          <w:rFonts w:ascii="Times New Roman" w:hAnsi="Times New Roman" w:cs="Times New Roman"/>
          <w:b/>
          <w:sz w:val="24"/>
          <w:szCs w:val="24"/>
        </w:rPr>
        <w:t>ПИСЬМО</w:t>
      </w:r>
    </w:p>
    <w:p w:rsidR="00D0147A" w:rsidRPr="00D0147A" w:rsidRDefault="00D0147A" w:rsidP="00D0147A">
      <w:pPr>
        <w:ind w:firstLine="1418"/>
        <w:jc w:val="center"/>
        <w:rPr>
          <w:rFonts w:ascii="Times New Roman" w:hAnsi="Times New Roman" w:cs="Times New Roman"/>
          <w:b/>
          <w:sz w:val="24"/>
          <w:szCs w:val="24"/>
        </w:rPr>
      </w:pPr>
      <w:proofErr w:type="gramStart"/>
      <w:r w:rsidRPr="00D0147A">
        <w:rPr>
          <w:rFonts w:ascii="Times New Roman" w:hAnsi="Times New Roman" w:cs="Times New Roman"/>
          <w:b/>
          <w:sz w:val="24"/>
          <w:szCs w:val="24"/>
        </w:rPr>
        <w:t xml:space="preserve">от 30 января 2024 г. </w:t>
      </w:r>
      <w:r>
        <w:rPr>
          <w:rFonts w:ascii="Times New Roman" w:hAnsi="Times New Roman" w:cs="Times New Roman"/>
          <w:b/>
          <w:sz w:val="24"/>
          <w:szCs w:val="24"/>
        </w:rPr>
        <w:t>№</w:t>
      </w:r>
      <w:r w:rsidRPr="00D0147A">
        <w:rPr>
          <w:rFonts w:ascii="Times New Roman" w:hAnsi="Times New Roman" w:cs="Times New Roman"/>
          <w:b/>
          <w:sz w:val="24"/>
          <w:szCs w:val="24"/>
        </w:rPr>
        <w:t xml:space="preserve"> 02-13-08/7166 "О внесении изменений в сведения о бюджетном, денежном обязательствах на основании постановления судебного пристава-исполнителя об обращении взыскания на имущественные права исполнителя по контракту"</w:t>
      </w:r>
      <w:proofErr w:type="gramEnd"/>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 </w:t>
      </w:r>
    </w:p>
    <w:p w:rsidR="00D0147A" w:rsidRPr="00D0147A" w:rsidRDefault="00D0147A" w:rsidP="00D0147A">
      <w:pPr>
        <w:ind w:firstLine="1418"/>
        <w:jc w:val="both"/>
        <w:rPr>
          <w:rFonts w:ascii="Times New Roman" w:hAnsi="Times New Roman" w:cs="Times New Roman"/>
          <w:sz w:val="24"/>
          <w:szCs w:val="24"/>
        </w:rPr>
      </w:pPr>
      <w:proofErr w:type="gramStart"/>
      <w:r w:rsidRPr="00D0147A">
        <w:rPr>
          <w:rFonts w:ascii="Times New Roman" w:hAnsi="Times New Roman" w:cs="Times New Roman"/>
          <w:sz w:val="24"/>
          <w:szCs w:val="24"/>
        </w:rPr>
        <w:t>Министерство финансов Российской Федерации рассмотрело обращение от 5 декабря 2023 г., направленное письмом от 21 декабря 2023 г., по вопросу внесения изменений в сведения о бюджетном и денежном обязательствах на основании постановления судебного пристава-исполнителя, предусматривающего обращение взыскания на имущественные права исполнителя по государственному контракту на поставку товаров, выполнение работ, оказание услуг (далее - контракт), и сообщает.</w:t>
      </w:r>
      <w:proofErr w:type="gramEnd"/>
    </w:p>
    <w:p w:rsidR="00D0147A" w:rsidRPr="00D0147A" w:rsidRDefault="00D0147A" w:rsidP="00D0147A">
      <w:pPr>
        <w:ind w:firstLine="1418"/>
        <w:jc w:val="both"/>
        <w:rPr>
          <w:rFonts w:ascii="Times New Roman" w:hAnsi="Times New Roman" w:cs="Times New Roman"/>
          <w:sz w:val="24"/>
          <w:szCs w:val="24"/>
        </w:rPr>
      </w:pPr>
      <w:proofErr w:type="gramStart"/>
      <w:r w:rsidRPr="00D0147A">
        <w:rPr>
          <w:rFonts w:ascii="Times New Roman" w:hAnsi="Times New Roman" w:cs="Times New Roman"/>
          <w:sz w:val="24"/>
          <w:szCs w:val="24"/>
        </w:rPr>
        <w:t xml:space="preserve">Федеральным законом от 2 октября 2007 г. </w:t>
      </w:r>
      <w:r>
        <w:rPr>
          <w:rFonts w:ascii="Times New Roman" w:hAnsi="Times New Roman" w:cs="Times New Roman"/>
          <w:sz w:val="24"/>
          <w:szCs w:val="24"/>
        </w:rPr>
        <w:t>№</w:t>
      </w:r>
      <w:r w:rsidRPr="00D0147A">
        <w:rPr>
          <w:rFonts w:ascii="Times New Roman" w:hAnsi="Times New Roman" w:cs="Times New Roman"/>
          <w:sz w:val="24"/>
          <w:szCs w:val="24"/>
        </w:rPr>
        <w:t xml:space="preserve"> 229-ФЗ "Об исполнительном производстве" (далее - Закон </w:t>
      </w:r>
      <w:r>
        <w:rPr>
          <w:rFonts w:ascii="Times New Roman" w:hAnsi="Times New Roman" w:cs="Times New Roman"/>
          <w:sz w:val="24"/>
          <w:szCs w:val="24"/>
        </w:rPr>
        <w:t>№</w:t>
      </w:r>
      <w:r w:rsidRPr="00D0147A">
        <w:rPr>
          <w:rFonts w:ascii="Times New Roman" w:hAnsi="Times New Roman" w:cs="Times New Roman"/>
          <w:sz w:val="24"/>
          <w:szCs w:val="24"/>
        </w:rPr>
        <w:t xml:space="preserve"> 229-ФЗ) установлены условия и порядок принудительного исполнения судебных актов, актов других органов и должностных лиц, которым при осуществлении установленных федеральным законом полномочий предоставлено право возлагать на физических лиц, юридических лиц, Российскую Федерацию, субъекты Российской Федерации, муниципальные образования обязанности по передаче другим физическим лицам, юридическим лицам или в</w:t>
      </w:r>
      <w:proofErr w:type="gramEnd"/>
      <w:r w:rsidRPr="00D0147A">
        <w:rPr>
          <w:rFonts w:ascii="Times New Roman" w:hAnsi="Times New Roman" w:cs="Times New Roman"/>
          <w:sz w:val="24"/>
          <w:szCs w:val="24"/>
        </w:rPr>
        <w:t xml:space="preserve">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 действий.</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 xml:space="preserve">При этом в соответствии с положениями части 2 статьи 1 Закона </w:t>
      </w:r>
      <w:r>
        <w:rPr>
          <w:rFonts w:ascii="Times New Roman" w:hAnsi="Times New Roman" w:cs="Times New Roman"/>
          <w:sz w:val="24"/>
          <w:szCs w:val="24"/>
        </w:rPr>
        <w:t>№</w:t>
      </w:r>
      <w:r w:rsidRPr="00D0147A">
        <w:rPr>
          <w:rFonts w:ascii="Times New Roman" w:hAnsi="Times New Roman" w:cs="Times New Roman"/>
          <w:sz w:val="24"/>
          <w:szCs w:val="24"/>
        </w:rPr>
        <w:t xml:space="preserve"> 229-ФЗ условия и порядок исполнения судебных актов по передаче гражданам, организациям денежных средств соответствующего бюджета бюджетной системы Российской Федерации устанавливаются бюджетным законодательством Российской Федерации.</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Указанная норма корреспондирует с положениями статьи 239 Бюджетного кодекса Российской Федерации (далее - Бюджетный кодекс), согласно которым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Бюджетным кодексом.</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Исполнение судебных актов, предусматривающих обращение взыскания на средства бюджетов бюджетной системы Российской Федерации, осуществляется в соответствии с главой 24.1 Бюджетного кодекса.</w:t>
      </w:r>
    </w:p>
    <w:p w:rsidR="00D0147A" w:rsidRPr="00D0147A" w:rsidRDefault="00D0147A" w:rsidP="00D0147A">
      <w:pPr>
        <w:ind w:firstLine="1418"/>
        <w:jc w:val="both"/>
        <w:rPr>
          <w:rFonts w:ascii="Times New Roman" w:hAnsi="Times New Roman" w:cs="Times New Roman"/>
          <w:sz w:val="24"/>
          <w:szCs w:val="24"/>
        </w:rPr>
      </w:pPr>
      <w:proofErr w:type="gramStart"/>
      <w:r w:rsidRPr="00D0147A">
        <w:rPr>
          <w:rFonts w:ascii="Times New Roman" w:hAnsi="Times New Roman" w:cs="Times New Roman"/>
          <w:sz w:val="24"/>
          <w:szCs w:val="24"/>
        </w:rPr>
        <w:t xml:space="preserve">Согласно положениям статьи 242.1 Бюджетного кодекса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подлежащих взысканию в валюте Российской Федерации, которые направляются в орган, осуществляющий </w:t>
      </w:r>
      <w:r w:rsidRPr="00D0147A">
        <w:rPr>
          <w:rFonts w:ascii="Times New Roman" w:hAnsi="Times New Roman" w:cs="Times New Roman"/>
          <w:sz w:val="24"/>
          <w:szCs w:val="24"/>
        </w:rPr>
        <w:lastRenderedPageBreak/>
        <w:t>открытие и ведение лицевых счетов должника как получателя бюджетных средств для учета операций по исполнению расходов соответствующего бюджета.</w:t>
      </w:r>
      <w:proofErr w:type="gramEnd"/>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При этом денежные средства по исполнительному документу подлежат перечислению на счет взыскателя.</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Иной порядок исполнения судебных актов бюджетным законодательством Российской Федерации не установлен.</w:t>
      </w:r>
    </w:p>
    <w:p w:rsidR="00D0147A" w:rsidRPr="00D0147A" w:rsidRDefault="00D0147A" w:rsidP="00D0147A">
      <w:pPr>
        <w:ind w:firstLine="1418"/>
        <w:jc w:val="both"/>
        <w:rPr>
          <w:rFonts w:ascii="Times New Roman" w:hAnsi="Times New Roman" w:cs="Times New Roman"/>
          <w:sz w:val="24"/>
          <w:szCs w:val="24"/>
        </w:rPr>
      </w:pPr>
      <w:proofErr w:type="gramStart"/>
      <w:r w:rsidRPr="00D0147A">
        <w:rPr>
          <w:rFonts w:ascii="Times New Roman" w:hAnsi="Times New Roman" w:cs="Times New Roman"/>
          <w:sz w:val="24"/>
          <w:szCs w:val="24"/>
        </w:rPr>
        <w:t xml:space="preserve">Вместе с тем в соответствии с положениями пункта 1 части 1 статьи 75 Закона </w:t>
      </w:r>
      <w:r>
        <w:rPr>
          <w:rFonts w:ascii="Times New Roman" w:hAnsi="Times New Roman" w:cs="Times New Roman"/>
          <w:sz w:val="24"/>
          <w:szCs w:val="24"/>
        </w:rPr>
        <w:t>№</w:t>
      </w:r>
      <w:r w:rsidRPr="00D0147A">
        <w:rPr>
          <w:rFonts w:ascii="Times New Roman" w:hAnsi="Times New Roman" w:cs="Times New Roman"/>
          <w:sz w:val="24"/>
          <w:szCs w:val="24"/>
        </w:rPr>
        <w:t xml:space="preserve"> 229-ФЗ в рамках исполнительного производства взыскание может быть обращено на принадлежащие должнику имущественные права, в том числе право требования должника к третьему лицу, не исполнившему денежное обязательство перед ним как кредитором, в том числе право требования по оплате фактически поставленных должником товаров, выполненных работ или оказанных</w:t>
      </w:r>
      <w:proofErr w:type="gramEnd"/>
      <w:r w:rsidRPr="00D0147A">
        <w:rPr>
          <w:rFonts w:ascii="Times New Roman" w:hAnsi="Times New Roman" w:cs="Times New Roman"/>
          <w:sz w:val="24"/>
          <w:szCs w:val="24"/>
        </w:rPr>
        <w:t xml:space="preserve"> услуг, по найму, аренде и другим (далее - дебиторская задолженность).</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 xml:space="preserve">В соответствии с положениями части 4 статьи 76 Закона </w:t>
      </w:r>
      <w:r>
        <w:rPr>
          <w:rFonts w:ascii="Times New Roman" w:hAnsi="Times New Roman" w:cs="Times New Roman"/>
          <w:sz w:val="24"/>
          <w:szCs w:val="24"/>
        </w:rPr>
        <w:t>№</w:t>
      </w:r>
      <w:r w:rsidRPr="00D0147A">
        <w:rPr>
          <w:rFonts w:ascii="Times New Roman" w:hAnsi="Times New Roman" w:cs="Times New Roman"/>
          <w:sz w:val="24"/>
          <w:szCs w:val="24"/>
        </w:rPr>
        <w:t xml:space="preserve"> 229-ФЗ судебный пристав-исполнитель выносит постановление об обращении взыскания на дебиторскую задолженность, в котором указывает порядок внесения (перечисления) денежных средств дебитором на депозитный счет службы судебных приставов. Указанное постановление не позднее дня, следующего за днем его вынесения, направляется дебитору и сторонам исполнительного производства.</w:t>
      </w:r>
    </w:p>
    <w:p w:rsidR="00D0147A" w:rsidRPr="00D0147A" w:rsidRDefault="00D0147A" w:rsidP="00D0147A">
      <w:pPr>
        <w:ind w:firstLine="1418"/>
        <w:jc w:val="both"/>
        <w:rPr>
          <w:rFonts w:ascii="Times New Roman" w:hAnsi="Times New Roman" w:cs="Times New Roman"/>
          <w:sz w:val="24"/>
          <w:szCs w:val="24"/>
        </w:rPr>
      </w:pPr>
      <w:proofErr w:type="gramStart"/>
      <w:r w:rsidRPr="00D0147A">
        <w:rPr>
          <w:rFonts w:ascii="Times New Roman" w:hAnsi="Times New Roman" w:cs="Times New Roman"/>
          <w:sz w:val="24"/>
          <w:szCs w:val="24"/>
        </w:rPr>
        <w:t>Как следует из обращения, судебным приставом-исполнителем, принимая во внимание, что должник - исполнитель по контракту (ООО) не является участником бюджетного процесса - получателем бюджетных средств, было вынесено постановление, предусматривающее обращение взыскания на имущественное право должника по государственному контракту на выполнение работ по капитальному ремонту, в соответствии с которым перечисление средств федерального бюджета в целях оплаты по указанному контракту должно осуществляться на депозитный</w:t>
      </w:r>
      <w:proofErr w:type="gramEnd"/>
      <w:r w:rsidRPr="00D0147A">
        <w:rPr>
          <w:rFonts w:ascii="Times New Roman" w:hAnsi="Times New Roman" w:cs="Times New Roman"/>
          <w:sz w:val="24"/>
          <w:szCs w:val="24"/>
        </w:rPr>
        <w:t xml:space="preserve"> счет Специализированного отдела судебных приставов по области, а не расчетный счет исполнителя, указанный в данном контракте.</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 xml:space="preserve">При этом необходимо отметить, что общие принципы бюджетного законодательства Российской Федерации установлены Бюджетным кодексом, который определяет основы бюджетного процесса в Российской Федерации, а также устанавливает правовой статус участников бюджетного процесса и </w:t>
      </w:r>
      <w:proofErr w:type="gramStart"/>
      <w:r w:rsidRPr="00D0147A">
        <w:rPr>
          <w:rFonts w:ascii="Times New Roman" w:hAnsi="Times New Roman" w:cs="Times New Roman"/>
          <w:sz w:val="24"/>
          <w:szCs w:val="24"/>
        </w:rPr>
        <w:t>применения</w:t>
      </w:r>
      <w:proofErr w:type="gramEnd"/>
      <w:r w:rsidRPr="00D0147A">
        <w:rPr>
          <w:rFonts w:ascii="Times New Roman" w:hAnsi="Times New Roman" w:cs="Times New Roman"/>
          <w:sz w:val="24"/>
          <w:szCs w:val="24"/>
        </w:rPr>
        <w:t xml:space="preserve"> бюджетных мер принуждения за совершение бюджетных нарушений.</w:t>
      </w:r>
    </w:p>
    <w:p w:rsidR="00D0147A" w:rsidRPr="00D0147A" w:rsidRDefault="00D0147A" w:rsidP="00D0147A">
      <w:pPr>
        <w:ind w:firstLine="1418"/>
        <w:jc w:val="both"/>
        <w:rPr>
          <w:rFonts w:ascii="Times New Roman" w:hAnsi="Times New Roman" w:cs="Times New Roman"/>
          <w:sz w:val="24"/>
          <w:szCs w:val="24"/>
        </w:rPr>
      </w:pPr>
      <w:proofErr w:type="gramStart"/>
      <w:r w:rsidRPr="00D0147A">
        <w:rPr>
          <w:rFonts w:ascii="Times New Roman" w:hAnsi="Times New Roman" w:cs="Times New Roman"/>
          <w:sz w:val="24"/>
          <w:szCs w:val="24"/>
        </w:rPr>
        <w:t xml:space="preserve">Так, в соответствии с положениями статьи 72 Бюджетного кодекса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закон от 5 апреля 2013 г. </w:t>
      </w:r>
      <w:r>
        <w:rPr>
          <w:rFonts w:ascii="Times New Roman" w:hAnsi="Times New Roman" w:cs="Times New Roman"/>
          <w:sz w:val="24"/>
          <w:szCs w:val="24"/>
        </w:rPr>
        <w:t>№</w:t>
      </w:r>
      <w:r w:rsidRPr="00D0147A">
        <w:rPr>
          <w:rFonts w:ascii="Times New Roman" w:hAnsi="Times New Roman" w:cs="Times New Roman"/>
          <w:sz w:val="24"/>
          <w:szCs w:val="24"/>
        </w:rPr>
        <w:t xml:space="preserve"> 44-ФЗ</w:t>
      </w:r>
      <w:r>
        <w:rPr>
          <w:rFonts w:ascii="Times New Roman" w:hAnsi="Times New Roman" w:cs="Times New Roman"/>
          <w:sz w:val="24"/>
          <w:szCs w:val="24"/>
        </w:rPr>
        <w:t xml:space="preserve"> </w:t>
      </w:r>
      <w:r w:rsidRPr="00D0147A">
        <w:rPr>
          <w:rFonts w:ascii="Times New Roman" w:hAnsi="Times New Roman" w:cs="Times New Roman"/>
          <w:sz w:val="24"/>
          <w:szCs w:val="24"/>
        </w:rPr>
        <w:t xml:space="preserve">(далее - Закон </w:t>
      </w:r>
      <w:r>
        <w:rPr>
          <w:rFonts w:ascii="Times New Roman" w:hAnsi="Times New Roman" w:cs="Times New Roman"/>
          <w:sz w:val="24"/>
          <w:szCs w:val="24"/>
        </w:rPr>
        <w:t>№</w:t>
      </w:r>
      <w:r w:rsidRPr="00D0147A">
        <w:rPr>
          <w:rFonts w:ascii="Times New Roman" w:hAnsi="Times New Roman" w:cs="Times New Roman"/>
          <w:sz w:val="24"/>
          <w:szCs w:val="24"/>
        </w:rPr>
        <w:t xml:space="preserve"> 44-ФЗ), с учетом положений Бюджетного кодекса.</w:t>
      </w:r>
      <w:proofErr w:type="gramEnd"/>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lastRenderedPageBreak/>
        <w:t xml:space="preserve">Согласно положениям части 1 статьи 34 Закона </w:t>
      </w:r>
      <w:r>
        <w:rPr>
          <w:rFonts w:ascii="Times New Roman" w:hAnsi="Times New Roman" w:cs="Times New Roman"/>
          <w:sz w:val="24"/>
          <w:szCs w:val="24"/>
        </w:rPr>
        <w:t>№</w:t>
      </w:r>
      <w:r w:rsidRPr="00D0147A">
        <w:rPr>
          <w:rFonts w:ascii="Times New Roman" w:hAnsi="Times New Roman" w:cs="Times New Roman"/>
          <w:sz w:val="24"/>
          <w:szCs w:val="24"/>
        </w:rPr>
        <w:t xml:space="preserve"> 44-ФЗ контракт заключается на условиях, предусмотренных извещением об осуществлении закупки товара, работы, услуги для обеспечения государственных нужд или приглашением принять участие в определении поставщика (подрядчика, исполнителя), документацией о закупке, заявкой участника закупки, с которым заключается контракт.</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 xml:space="preserve">В соответствии с положениями части 1 статьи 94 Закона </w:t>
      </w:r>
      <w:r>
        <w:rPr>
          <w:rFonts w:ascii="Times New Roman" w:hAnsi="Times New Roman" w:cs="Times New Roman"/>
          <w:sz w:val="24"/>
          <w:szCs w:val="24"/>
        </w:rPr>
        <w:t>№</w:t>
      </w:r>
      <w:r w:rsidRPr="00D0147A">
        <w:rPr>
          <w:rFonts w:ascii="Times New Roman" w:hAnsi="Times New Roman" w:cs="Times New Roman"/>
          <w:sz w:val="24"/>
          <w:szCs w:val="24"/>
        </w:rPr>
        <w:t xml:space="preserve"> 44-ФЗ исполнение заключенного контракта включает в себя в том числе:</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приемку поставленного товара, выполненной работы (ее результатов), оказанной услуги, отдельных этапов исполнения контракта, предусмотренных контрактом;</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D0147A" w:rsidRPr="00D0147A" w:rsidRDefault="00D0147A" w:rsidP="00D0147A">
      <w:pPr>
        <w:ind w:firstLine="1418"/>
        <w:jc w:val="both"/>
        <w:rPr>
          <w:rFonts w:ascii="Times New Roman" w:hAnsi="Times New Roman" w:cs="Times New Roman"/>
          <w:sz w:val="24"/>
          <w:szCs w:val="24"/>
        </w:rPr>
      </w:pPr>
      <w:proofErr w:type="gramStart"/>
      <w:r w:rsidRPr="00D0147A">
        <w:rPr>
          <w:rFonts w:ascii="Times New Roman" w:hAnsi="Times New Roman" w:cs="Times New Roman"/>
          <w:sz w:val="24"/>
          <w:szCs w:val="24"/>
        </w:rPr>
        <w:t xml:space="preserve">При этом согласно положениям пункта 20 статьи 241 Бюджетного кодекса в случае оплаты поставленного товара, выполненной работы (ее результатов), оказанной услуги, а также отдельных этапов исполнения контракта в соответствии с пунктом 2 части 1 статьи 94 Закона </w:t>
      </w:r>
      <w:r>
        <w:rPr>
          <w:rFonts w:ascii="Times New Roman" w:hAnsi="Times New Roman" w:cs="Times New Roman"/>
          <w:sz w:val="24"/>
          <w:szCs w:val="24"/>
        </w:rPr>
        <w:t>№</w:t>
      </w:r>
      <w:r w:rsidRPr="00D0147A">
        <w:rPr>
          <w:rFonts w:ascii="Times New Roman" w:hAnsi="Times New Roman" w:cs="Times New Roman"/>
          <w:sz w:val="24"/>
          <w:szCs w:val="24"/>
        </w:rPr>
        <w:t xml:space="preserve"> 44-ФЗ, денежного обязательства, возникшего на основании контракта, допускается санкционирование оплаты такого денежного обязательства только:</w:t>
      </w:r>
      <w:proofErr w:type="gramEnd"/>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 xml:space="preserve">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w:t>
      </w:r>
      <w:proofErr w:type="gramStart"/>
      <w:r w:rsidRPr="00D0147A">
        <w:rPr>
          <w:rFonts w:ascii="Times New Roman" w:hAnsi="Times New Roman" w:cs="Times New Roman"/>
          <w:sz w:val="24"/>
          <w:szCs w:val="24"/>
        </w:rPr>
        <w:t>осуществивших</w:t>
      </w:r>
      <w:proofErr w:type="gramEnd"/>
      <w:r w:rsidRPr="00D0147A">
        <w:rPr>
          <w:rFonts w:ascii="Times New Roman" w:hAnsi="Times New Roman" w:cs="Times New Roman"/>
          <w:sz w:val="24"/>
          <w:szCs w:val="24"/>
        </w:rPr>
        <w:t xml:space="preserve"> поставку товара, выполнение работы, оказание услуги (исполнение отдельного этапа исполнения контракта);</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контракту вследствие реорганизации юридического лица в форме преобразования, слияния или присоединения;</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3) лицу, являющемуся наследником, в соответствии с гражданским законодательством Российской Федерации в случае смерти физического лица, осуществившего поставку товара, выполнение работы, оказание услуги (исполнение отдельного этапа исполнения контракта), и закрытия счета, указанного в контракте.</w:t>
      </w:r>
    </w:p>
    <w:p w:rsidR="00D0147A" w:rsidRPr="00D0147A" w:rsidRDefault="00D0147A" w:rsidP="00D0147A">
      <w:pPr>
        <w:ind w:firstLine="1418"/>
        <w:jc w:val="both"/>
        <w:rPr>
          <w:rFonts w:ascii="Times New Roman" w:hAnsi="Times New Roman" w:cs="Times New Roman"/>
          <w:sz w:val="24"/>
          <w:szCs w:val="24"/>
        </w:rPr>
      </w:pPr>
      <w:r w:rsidRPr="00D0147A">
        <w:rPr>
          <w:rFonts w:ascii="Times New Roman" w:hAnsi="Times New Roman" w:cs="Times New Roman"/>
          <w:sz w:val="24"/>
          <w:szCs w:val="24"/>
        </w:rPr>
        <w:t>Иных случаев санкционирования оплаты денежного обязательства, предусматривающей перечисление средств на счет юридического или физического лица, не являющегося поставщиком (подрядчиком, исполнителем) по контракту, бюджетным законодательством Российской Федерации не установлено.</w:t>
      </w:r>
    </w:p>
    <w:p w:rsidR="00D0147A" w:rsidRPr="00D0147A" w:rsidRDefault="00D0147A" w:rsidP="00D0147A">
      <w:pPr>
        <w:ind w:firstLine="1418"/>
        <w:jc w:val="both"/>
        <w:rPr>
          <w:rFonts w:ascii="Times New Roman" w:hAnsi="Times New Roman" w:cs="Times New Roman"/>
          <w:sz w:val="24"/>
          <w:szCs w:val="24"/>
        </w:rPr>
      </w:pPr>
      <w:proofErr w:type="gramStart"/>
      <w:r w:rsidRPr="00D0147A">
        <w:rPr>
          <w:rFonts w:ascii="Times New Roman" w:hAnsi="Times New Roman" w:cs="Times New Roman"/>
          <w:sz w:val="24"/>
          <w:szCs w:val="24"/>
        </w:rPr>
        <w:t xml:space="preserve">Учитывая изложенное, по мнению Минфина России, постановление судебного пристава-исполнителя, предусматривающее обращение взыскания на имущественное право должника - исполнителя по контракту, не является документом-основанием для внесения изменений в бюджетные и денежные обязательства, поставленные на учет в органе Федерального казначейства в установленном порядке учета бюджетных и денежных обязательств получателей средств федерального бюджета </w:t>
      </w:r>
      <w:r w:rsidRPr="00D0147A">
        <w:rPr>
          <w:rFonts w:ascii="Times New Roman" w:hAnsi="Times New Roman" w:cs="Times New Roman"/>
          <w:sz w:val="24"/>
          <w:szCs w:val="24"/>
        </w:rPr>
        <w:lastRenderedPageBreak/>
        <w:t>территориальными органами Федерального казначейства, утвержденный приказом Министерства финансов Российской Федерации от</w:t>
      </w:r>
      <w:proofErr w:type="gramEnd"/>
      <w:r w:rsidRPr="00D0147A">
        <w:rPr>
          <w:rFonts w:ascii="Times New Roman" w:hAnsi="Times New Roman" w:cs="Times New Roman"/>
          <w:sz w:val="24"/>
          <w:szCs w:val="24"/>
        </w:rPr>
        <w:t xml:space="preserve"> 30 октября 2020 г. </w:t>
      </w:r>
      <w:r>
        <w:rPr>
          <w:rFonts w:ascii="Times New Roman" w:hAnsi="Times New Roman" w:cs="Times New Roman"/>
          <w:sz w:val="24"/>
          <w:szCs w:val="24"/>
        </w:rPr>
        <w:t>№</w:t>
      </w:r>
      <w:r w:rsidRPr="00D0147A">
        <w:rPr>
          <w:rFonts w:ascii="Times New Roman" w:hAnsi="Times New Roman" w:cs="Times New Roman"/>
          <w:sz w:val="24"/>
          <w:szCs w:val="24"/>
        </w:rPr>
        <w:t xml:space="preserve"> 258н, при этом оплату поставленного товара (выполненной работы, оказанной услуги) следует осуществлять на счет поставщика (подрядчика, исполнителя) в соответствии с условиями заключенного контракта.</w:t>
      </w:r>
    </w:p>
    <w:p w:rsidR="00D0147A" w:rsidRDefault="00D0147A" w:rsidP="00D0147A">
      <w:pPr>
        <w:jc w:val="both"/>
        <w:rPr>
          <w:rFonts w:ascii="Times New Roman" w:hAnsi="Times New Roman" w:cs="Times New Roman"/>
          <w:sz w:val="24"/>
          <w:szCs w:val="24"/>
        </w:rPr>
      </w:pPr>
    </w:p>
    <w:p w:rsidR="00D0147A" w:rsidRDefault="00D0147A" w:rsidP="00D0147A">
      <w:pPr>
        <w:jc w:val="both"/>
        <w:rPr>
          <w:rFonts w:ascii="Times New Roman" w:hAnsi="Times New Roman" w:cs="Times New Roman"/>
          <w:sz w:val="24"/>
          <w:szCs w:val="24"/>
        </w:rPr>
      </w:pPr>
    </w:p>
    <w:p w:rsidR="00D0147A" w:rsidRPr="00D0147A" w:rsidRDefault="00D0147A" w:rsidP="00D0147A">
      <w:pPr>
        <w:jc w:val="both"/>
        <w:rPr>
          <w:rFonts w:ascii="Times New Roman" w:hAnsi="Times New Roman" w:cs="Times New Roman"/>
          <w:sz w:val="24"/>
          <w:szCs w:val="24"/>
        </w:rPr>
      </w:pPr>
      <w:r w:rsidRPr="00D0147A">
        <w:rPr>
          <w:rFonts w:ascii="Times New Roman" w:hAnsi="Times New Roman" w:cs="Times New Roman"/>
          <w:sz w:val="24"/>
          <w:szCs w:val="24"/>
        </w:rPr>
        <w:t>А.М.ЛАВРОВ</w:t>
      </w:r>
    </w:p>
    <w:p w:rsidR="002B566E" w:rsidRPr="00D0147A" w:rsidRDefault="00D0147A" w:rsidP="00D0147A">
      <w:pPr>
        <w:jc w:val="both"/>
        <w:rPr>
          <w:rFonts w:ascii="Times New Roman" w:hAnsi="Times New Roman" w:cs="Times New Roman"/>
          <w:sz w:val="24"/>
          <w:szCs w:val="24"/>
        </w:rPr>
      </w:pPr>
      <w:r w:rsidRPr="00D0147A">
        <w:rPr>
          <w:rFonts w:ascii="Times New Roman" w:hAnsi="Times New Roman" w:cs="Times New Roman"/>
          <w:sz w:val="24"/>
          <w:szCs w:val="24"/>
        </w:rPr>
        <w:t>30.01.2024</w:t>
      </w:r>
    </w:p>
    <w:sectPr w:rsidR="002B566E" w:rsidRPr="00D0147A" w:rsidSect="002B5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0147A"/>
    <w:rsid w:val="002B566E"/>
    <w:rsid w:val="00D01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1263</Words>
  <Characters>7202</Characters>
  <Application>Microsoft Office Word</Application>
  <DocSecurity>0</DocSecurity>
  <Lines>60</Lines>
  <Paragraphs>16</Paragraphs>
  <ScaleCrop>false</ScaleCrop>
  <Company>Krokoz™</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2024-05-28T05:17:00Z</dcterms:created>
  <dcterms:modified xsi:type="dcterms:W3CDTF">2024-05-28T05:24:00Z</dcterms:modified>
</cp:coreProperties>
</file>