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D9" w:rsidRPr="00C01794" w:rsidRDefault="000274D9" w:rsidP="00C01794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794">
        <w:rPr>
          <w:rFonts w:ascii="Times New Roman" w:hAnsi="Times New Roman" w:cs="Times New Roman"/>
          <w:b/>
          <w:sz w:val="24"/>
          <w:szCs w:val="24"/>
        </w:rPr>
        <w:t>Письмо Мин</w:t>
      </w:r>
      <w:r w:rsidR="00C01794" w:rsidRPr="00C01794">
        <w:rPr>
          <w:rFonts w:ascii="Times New Roman" w:hAnsi="Times New Roman" w:cs="Times New Roman"/>
          <w:b/>
          <w:sz w:val="24"/>
          <w:szCs w:val="24"/>
        </w:rPr>
        <w:t>фина России от 26.04.2024</w:t>
      </w:r>
      <w:r w:rsidRPr="00C01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794" w:rsidRPr="00C01794">
        <w:rPr>
          <w:rFonts w:ascii="Times New Roman" w:hAnsi="Times New Roman" w:cs="Times New Roman"/>
          <w:b/>
          <w:sz w:val="24"/>
          <w:szCs w:val="24"/>
        </w:rPr>
        <w:t>№</w:t>
      </w:r>
      <w:r w:rsidRPr="00C01794">
        <w:rPr>
          <w:rFonts w:ascii="Times New Roman" w:hAnsi="Times New Roman" w:cs="Times New Roman"/>
          <w:b/>
          <w:sz w:val="24"/>
          <w:szCs w:val="24"/>
        </w:rPr>
        <w:t xml:space="preserve"> 24-06-06/39637 "</w:t>
      </w:r>
      <w:proofErr w:type="gramStart"/>
      <w:r w:rsidRPr="00C0179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C017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01794" w:rsidRPr="00C01794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C01794" w:rsidRPr="00C01794">
        <w:rPr>
          <w:rFonts w:ascii="Times New Roman" w:hAnsi="Times New Roman" w:cs="Times New Roman"/>
          <w:b/>
          <w:sz w:val="24"/>
          <w:szCs w:val="24"/>
        </w:rPr>
        <w:t xml:space="preserve"> привлечении экспертов в рамках проведения налогового контроля </w:t>
      </w:r>
      <w:r w:rsidRPr="00C01794">
        <w:rPr>
          <w:rFonts w:ascii="Times New Roman" w:hAnsi="Times New Roman" w:cs="Times New Roman"/>
          <w:b/>
          <w:sz w:val="24"/>
          <w:szCs w:val="24"/>
        </w:rPr>
        <w:t>"</w:t>
      </w: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27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4D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 w:rsidR="00C01794">
        <w:rPr>
          <w:rFonts w:ascii="Times New Roman" w:hAnsi="Times New Roman" w:cs="Times New Roman"/>
          <w:sz w:val="24"/>
          <w:szCs w:val="24"/>
        </w:rPr>
        <w:t>№</w:t>
      </w:r>
      <w:r w:rsidRPr="000274D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C01794">
        <w:rPr>
          <w:rFonts w:ascii="Times New Roman" w:hAnsi="Times New Roman" w:cs="Times New Roman"/>
          <w:sz w:val="24"/>
          <w:szCs w:val="24"/>
        </w:rPr>
        <w:t>№</w:t>
      </w:r>
      <w:r w:rsidRPr="000274D9">
        <w:rPr>
          <w:rFonts w:ascii="Times New Roman" w:hAnsi="Times New Roman" w:cs="Times New Roman"/>
          <w:sz w:val="24"/>
          <w:szCs w:val="24"/>
        </w:rPr>
        <w:t xml:space="preserve"> 44-ФЗ) при привлечении экспертов в рамках проведения налогового контроля, с учетом пунктов 11 8 и 12 5 Регламента Министерства финансов Российской</w:t>
      </w:r>
      <w:proofErr w:type="gramEnd"/>
      <w:r w:rsidRPr="000274D9">
        <w:rPr>
          <w:rFonts w:ascii="Times New Roman" w:hAnsi="Times New Roman" w:cs="Times New Roman"/>
          <w:sz w:val="24"/>
          <w:szCs w:val="24"/>
        </w:rPr>
        <w:t xml:space="preserve"> Федерации, утвержденного приказом Минфина России от 14.09.2018 </w:t>
      </w:r>
      <w:r w:rsidR="00C01794">
        <w:rPr>
          <w:rFonts w:ascii="Times New Roman" w:hAnsi="Times New Roman" w:cs="Times New Roman"/>
          <w:sz w:val="24"/>
          <w:szCs w:val="24"/>
        </w:rPr>
        <w:t>№</w:t>
      </w:r>
      <w:r w:rsidRPr="000274D9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274D9">
        <w:rPr>
          <w:rFonts w:ascii="Times New Roman" w:hAnsi="Times New Roman" w:cs="Times New Roman"/>
          <w:sz w:val="24"/>
          <w:szCs w:val="24"/>
        </w:rPr>
        <w:t>В соответствии с подпунктом 11 пункта 1 статьи 31 Налогового кодекса Российской Федерации (далее - Налоговый кодекс) налоговые органы вправе привлекать для проведения налогового контроля специалистов, экспертов и переводчиков.</w:t>
      </w: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274D9">
        <w:rPr>
          <w:rFonts w:ascii="Times New Roman" w:hAnsi="Times New Roman" w:cs="Times New Roman"/>
          <w:sz w:val="24"/>
          <w:szCs w:val="24"/>
        </w:rPr>
        <w:t>Пунктом 1 статьи 95 Налогового кодекса установлено, что в необходимых случаях для участия в проведении конкретных действий по осуществлению налогового контроля, в том числе при проведении выездных налоговых проверок, на договорной основе может быть привлечен эксперт.</w:t>
      </w: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274D9">
        <w:rPr>
          <w:rFonts w:ascii="Times New Roman" w:hAnsi="Times New Roman" w:cs="Times New Roman"/>
          <w:sz w:val="24"/>
          <w:szCs w:val="24"/>
        </w:rPr>
        <w:t>Согласно пункту 3 статьи 95 Налогового кодекса экспертиза назначается постановлением должностного лица налогового органа, осуществляющего выездную налоговую проверку, если иное не предусмотрено Налоговым кодексом.</w:t>
      </w: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274D9">
        <w:rPr>
          <w:rFonts w:ascii="Times New Roman" w:hAnsi="Times New Roman" w:cs="Times New Roman"/>
          <w:sz w:val="24"/>
          <w:szCs w:val="24"/>
        </w:rPr>
        <w:t>В постановлении указываются основания для назначения экспертизы, фамилия эксперта и наименование организации, в которой должна быть произведена экспертиза, вопросы, поставленные перед экспертом, и материалы, предоставляемые в распоряжение эксперта.</w:t>
      </w: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274D9">
        <w:rPr>
          <w:rFonts w:ascii="Times New Roman" w:hAnsi="Times New Roman" w:cs="Times New Roman"/>
          <w:sz w:val="24"/>
          <w:szCs w:val="24"/>
        </w:rPr>
        <w:t>В силу положений, установленных пунктом 2 статьи 131 Налогового кодекса, переводчики, специалисты и эксперты получают вознаграждение за работу, выполненную ими по поручению налогового органа, если эта работа не входит в круг их служебных обязанностей.</w:t>
      </w: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274D9">
        <w:rPr>
          <w:rFonts w:ascii="Times New Roman" w:hAnsi="Times New Roman" w:cs="Times New Roman"/>
          <w:sz w:val="24"/>
          <w:szCs w:val="24"/>
        </w:rPr>
        <w:t>С учетом пункта 4 статьи 131 Налогового кодекса суммы, причитающиеся свидетелям, переводчикам, специалистам, экспертам и понятым, выплачиваются налоговым органом по выполнении ими своих обязанностей.</w:t>
      </w: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274D9">
        <w:rPr>
          <w:rFonts w:ascii="Times New Roman" w:hAnsi="Times New Roman" w:cs="Times New Roman"/>
          <w:sz w:val="24"/>
          <w:szCs w:val="24"/>
        </w:rPr>
        <w:t xml:space="preserve">Порядок выплаты и размеры сумм, подлежащих выплате, установлены Постановлением </w:t>
      </w:r>
      <w:r w:rsidR="00C01794">
        <w:rPr>
          <w:rFonts w:ascii="Times New Roman" w:hAnsi="Times New Roman" w:cs="Times New Roman"/>
          <w:sz w:val="24"/>
          <w:szCs w:val="24"/>
        </w:rPr>
        <w:t>№</w:t>
      </w:r>
      <w:r w:rsidRPr="000274D9">
        <w:rPr>
          <w:rFonts w:ascii="Times New Roman" w:hAnsi="Times New Roman" w:cs="Times New Roman"/>
          <w:sz w:val="24"/>
          <w:szCs w:val="24"/>
        </w:rPr>
        <w:t xml:space="preserve"> 298 </w:t>
      </w:r>
      <w:r w:rsidR="00C01794" w:rsidRPr="000274D9">
        <w:rPr>
          <w:rFonts w:ascii="Times New Roman" w:hAnsi="Times New Roman" w:cs="Times New Roman"/>
          <w:sz w:val="24"/>
          <w:szCs w:val="24"/>
        </w:rPr>
        <w:t xml:space="preserve">"О порядке выплаты и размерах сумм, подлежащих выплате свидетелям, переводчикам, специалистам, экспертам и понятым, привлекаемым для участия в производстве действий по осуществлению налогового контроля" (далее - Постановление </w:t>
      </w:r>
      <w:r w:rsidR="00C01794">
        <w:rPr>
          <w:rFonts w:ascii="Times New Roman" w:hAnsi="Times New Roman" w:cs="Times New Roman"/>
          <w:sz w:val="24"/>
          <w:szCs w:val="24"/>
        </w:rPr>
        <w:t>№</w:t>
      </w:r>
      <w:r w:rsidR="00C01794" w:rsidRPr="000274D9">
        <w:rPr>
          <w:rFonts w:ascii="Times New Roman" w:hAnsi="Times New Roman" w:cs="Times New Roman"/>
          <w:sz w:val="24"/>
          <w:szCs w:val="24"/>
        </w:rPr>
        <w:t xml:space="preserve"> 298)</w:t>
      </w:r>
      <w:r w:rsidRPr="000274D9">
        <w:rPr>
          <w:rFonts w:ascii="Times New Roman" w:hAnsi="Times New Roman" w:cs="Times New Roman"/>
          <w:sz w:val="24"/>
          <w:szCs w:val="24"/>
        </w:rPr>
        <w:t xml:space="preserve"> и финансируются из федерального бюджета.</w:t>
      </w: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4D9">
        <w:rPr>
          <w:rFonts w:ascii="Times New Roman" w:hAnsi="Times New Roman" w:cs="Times New Roman"/>
          <w:sz w:val="24"/>
          <w:szCs w:val="24"/>
        </w:rPr>
        <w:lastRenderedPageBreak/>
        <w:t xml:space="preserve">Учитывая изложенное, а также принимая во внимание установленное пунктом 3 части 1 статьи 3 Закона </w:t>
      </w:r>
      <w:r w:rsidR="00C01794">
        <w:rPr>
          <w:rFonts w:ascii="Times New Roman" w:hAnsi="Times New Roman" w:cs="Times New Roman"/>
          <w:sz w:val="24"/>
          <w:szCs w:val="24"/>
        </w:rPr>
        <w:t>№</w:t>
      </w:r>
      <w:r w:rsidRPr="000274D9">
        <w:rPr>
          <w:rFonts w:ascii="Times New Roman" w:hAnsi="Times New Roman" w:cs="Times New Roman"/>
          <w:sz w:val="24"/>
          <w:szCs w:val="24"/>
        </w:rPr>
        <w:t xml:space="preserve"> 44-ФЗ определение закупки товара, работы, услуги для обеспечения государственных или муниципальных нужд, работы, выполняемые экспертами в целях защиты интересов общества и государства, а также защиты личности, прав и свобод человека и гражданина, по мнению Департамента, нельзя квалифицировать в качестве закупок товаров (работ, услуг) для обеспечения</w:t>
      </w:r>
      <w:proofErr w:type="gramEnd"/>
      <w:r w:rsidRPr="000274D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нужд, в </w:t>
      </w:r>
      <w:proofErr w:type="gramStart"/>
      <w:r w:rsidRPr="000274D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274D9">
        <w:rPr>
          <w:rFonts w:ascii="Times New Roman" w:hAnsi="Times New Roman" w:cs="Times New Roman"/>
          <w:sz w:val="24"/>
          <w:szCs w:val="24"/>
        </w:rPr>
        <w:t xml:space="preserve"> с чем к отношениям, связанным с привлечением экспертов в рамках проведения налогового контроля, положения Закона </w:t>
      </w:r>
      <w:r w:rsidR="00C01794">
        <w:rPr>
          <w:rFonts w:ascii="Times New Roman" w:hAnsi="Times New Roman" w:cs="Times New Roman"/>
          <w:sz w:val="24"/>
          <w:szCs w:val="24"/>
        </w:rPr>
        <w:t>№</w:t>
      </w:r>
      <w:r w:rsidRPr="000274D9">
        <w:rPr>
          <w:rFonts w:ascii="Times New Roman" w:hAnsi="Times New Roman" w:cs="Times New Roman"/>
          <w:sz w:val="24"/>
          <w:szCs w:val="24"/>
        </w:rPr>
        <w:t xml:space="preserve"> 44-ФЗ не применяются.</w:t>
      </w: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274D9" w:rsidRPr="000274D9" w:rsidRDefault="000274D9" w:rsidP="00C01794">
      <w:pPr>
        <w:jc w:val="both"/>
        <w:rPr>
          <w:rFonts w:ascii="Times New Roman" w:hAnsi="Times New Roman" w:cs="Times New Roman"/>
          <w:sz w:val="24"/>
          <w:szCs w:val="24"/>
        </w:rPr>
      </w:pPr>
      <w:r w:rsidRPr="000274D9">
        <w:rPr>
          <w:rFonts w:ascii="Times New Roman" w:hAnsi="Times New Roman" w:cs="Times New Roman"/>
          <w:sz w:val="24"/>
          <w:szCs w:val="24"/>
        </w:rPr>
        <w:t>Заместитель</w:t>
      </w:r>
      <w:r w:rsidR="00C01794">
        <w:rPr>
          <w:rFonts w:ascii="Times New Roman" w:hAnsi="Times New Roman" w:cs="Times New Roman"/>
          <w:sz w:val="24"/>
          <w:szCs w:val="24"/>
        </w:rPr>
        <w:t xml:space="preserve"> </w:t>
      </w:r>
      <w:r w:rsidRPr="000274D9">
        <w:rPr>
          <w:rFonts w:ascii="Times New Roman" w:hAnsi="Times New Roman" w:cs="Times New Roman"/>
          <w:sz w:val="24"/>
          <w:szCs w:val="24"/>
        </w:rPr>
        <w:t>директора Департамента</w:t>
      </w:r>
    </w:p>
    <w:p w:rsidR="000274D9" w:rsidRPr="000274D9" w:rsidRDefault="000274D9" w:rsidP="00C0179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57FA5" w:rsidRPr="00014122" w:rsidRDefault="000274D9" w:rsidP="00C01794">
      <w:pPr>
        <w:jc w:val="both"/>
        <w:rPr>
          <w:rFonts w:ascii="Times New Roman" w:hAnsi="Times New Roman" w:cs="Times New Roman"/>
          <w:sz w:val="24"/>
          <w:szCs w:val="24"/>
        </w:rPr>
      </w:pPr>
      <w:r w:rsidRPr="000274D9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0274D9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657FA5" w:rsidRPr="00014122" w:rsidSect="0065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4122"/>
    <w:rsid w:val="00014122"/>
    <w:rsid w:val="000274D9"/>
    <w:rsid w:val="00657FA5"/>
    <w:rsid w:val="00C0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2024-06-18T04:20:00Z</dcterms:created>
  <dcterms:modified xsi:type="dcterms:W3CDTF">2024-06-18T04:20:00Z</dcterms:modified>
</cp:coreProperties>
</file>