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77" w:rsidRPr="00535177" w:rsidRDefault="00535177" w:rsidP="00535177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77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535177" w:rsidRPr="00535177" w:rsidRDefault="00535177" w:rsidP="00535177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7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535177" w:rsidRPr="00535177" w:rsidRDefault="00535177" w:rsidP="00535177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77">
        <w:rPr>
          <w:rFonts w:ascii="Times New Roman" w:hAnsi="Times New Roman" w:cs="Times New Roman"/>
          <w:b/>
          <w:sz w:val="24"/>
          <w:szCs w:val="24"/>
        </w:rPr>
        <w:t xml:space="preserve">от 24 апреля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535177">
        <w:rPr>
          <w:rFonts w:ascii="Times New Roman" w:hAnsi="Times New Roman" w:cs="Times New Roman"/>
          <w:b/>
          <w:sz w:val="24"/>
          <w:szCs w:val="24"/>
        </w:rPr>
        <w:t xml:space="preserve"> 24-06-06/38585 "О закупке жилых помещений путем инвестирования в строительство"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> 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17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20.03.2024, направленное письмом от 27.03.2024,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44-ФЗ) в части возможности осуществления закупки жилых помещений путем инвестирования в строительство, с учетом пунктов</w:t>
      </w:r>
      <w:proofErr w:type="gramEnd"/>
      <w:r w:rsidRPr="00535177">
        <w:rPr>
          <w:rFonts w:ascii="Times New Roman" w:hAnsi="Times New Roman" w:cs="Times New Roman"/>
          <w:sz w:val="24"/>
          <w:szCs w:val="24"/>
        </w:rPr>
        <w:t xml:space="preserve">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 xml:space="preserve">Согласно части 1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 данный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в части, </w:t>
      </w:r>
      <w:proofErr w:type="gramStart"/>
      <w:r w:rsidRPr="00535177">
        <w:rPr>
          <w:rFonts w:ascii="Times New Roman" w:hAnsi="Times New Roman" w:cs="Times New Roman"/>
          <w:sz w:val="24"/>
          <w:szCs w:val="24"/>
        </w:rPr>
        <w:t>касающейся</w:t>
      </w:r>
      <w:proofErr w:type="gramEnd"/>
      <w:r w:rsidRPr="00535177">
        <w:rPr>
          <w:rFonts w:ascii="Times New Roman" w:hAnsi="Times New Roman" w:cs="Times New Roman"/>
          <w:sz w:val="24"/>
          <w:szCs w:val="24"/>
        </w:rPr>
        <w:t xml:space="preserve"> в том числе планирования закупок товаров, работ, услуг, определения поставщиков (подрядчиков, исполнителей) и заключения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 контрактов.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 xml:space="preserve">При этом в силу положений пункта 3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 под закупкой товара, работы, услуги для обеспечения государственных или муниципальных нужд понимается совокупность действий, осуществляемых в установленном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535177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535177">
        <w:rPr>
          <w:rFonts w:ascii="Times New Roman" w:hAnsi="Times New Roman" w:cs="Times New Roman"/>
          <w:sz w:val="24"/>
          <w:szCs w:val="24"/>
        </w:rPr>
        <w:t>оронами контракта.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177">
        <w:rPr>
          <w:rFonts w:ascii="Times New Roman" w:hAnsi="Times New Roman" w:cs="Times New Roman"/>
          <w:sz w:val="24"/>
          <w:szCs w:val="24"/>
        </w:rPr>
        <w:t xml:space="preserve">Положениями пункта 8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 установлено, что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</w:t>
      </w:r>
      <w:proofErr w:type="gramEnd"/>
      <w:r w:rsidRPr="00535177">
        <w:rPr>
          <w:rFonts w:ascii="Times New Roman" w:hAnsi="Times New Roman" w:cs="Times New Roman"/>
          <w:sz w:val="24"/>
          <w:szCs w:val="24"/>
        </w:rPr>
        <w:t>, муниципальных нужд.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535177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535177">
        <w:rPr>
          <w:rFonts w:ascii="Times New Roman" w:hAnsi="Times New Roman" w:cs="Times New Roman"/>
          <w:sz w:val="24"/>
          <w:szCs w:val="24"/>
        </w:rPr>
        <w:t xml:space="preserve">,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 регулирует отношения, связанные с расходованием бюджетных средств при заключении предусмотренных указанным Законом гражданско-правовых договоров (контрактов).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177">
        <w:rPr>
          <w:rFonts w:ascii="Times New Roman" w:hAnsi="Times New Roman" w:cs="Times New Roman"/>
          <w:sz w:val="24"/>
          <w:szCs w:val="24"/>
        </w:rPr>
        <w:t xml:space="preserve">Привлечение инвесторов для создания объектов капитального строительства, в том числе относящихся к объектам социальной инфраструктуры, в </w:t>
      </w:r>
      <w:r w:rsidRPr="00535177">
        <w:rPr>
          <w:rFonts w:ascii="Times New Roman" w:hAnsi="Times New Roman" w:cs="Times New Roman"/>
          <w:sz w:val="24"/>
          <w:szCs w:val="24"/>
        </w:rPr>
        <w:lastRenderedPageBreak/>
        <w:t>настоящее время осуществляется в соответствии с соглашениями о государственно-частном (</w:t>
      </w:r>
      <w:proofErr w:type="spellStart"/>
      <w:r w:rsidRPr="00535177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535177">
        <w:rPr>
          <w:rFonts w:ascii="Times New Roman" w:hAnsi="Times New Roman" w:cs="Times New Roman"/>
          <w:sz w:val="24"/>
          <w:szCs w:val="24"/>
        </w:rPr>
        <w:t xml:space="preserve"> партнерстве) и концессионными соглашениями, заключаемыми в порядке, установленном соответственно Федеральным законом от 13.07.2015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224-ФЗ "О государственно-частном партнерстве, </w:t>
      </w:r>
      <w:proofErr w:type="spellStart"/>
      <w:r w:rsidRPr="00535177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535177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Федерации", Федеральным законом от</w:t>
      </w:r>
      <w:proofErr w:type="gramEnd"/>
      <w:r w:rsidRPr="00535177">
        <w:rPr>
          <w:rFonts w:ascii="Times New Roman" w:hAnsi="Times New Roman" w:cs="Times New Roman"/>
          <w:sz w:val="24"/>
          <w:szCs w:val="24"/>
        </w:rPr>
        <w:t xml:space="preserve"> 21.07.2005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115-ФЗ "О концессионных соглашениях".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>Из указанных соглашений у инвесторов возникают обязательства, связанные с последующей эксплуатацией созданного объекта капитального строительства, а из соглашения о государственно-частном партнерстве - также право собственности инвестора на объект с возможностью его передачи по истечении определенного соглашением срока в собственность публично-правового образования.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 регулирует отношения, возникающие в том числе: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 xml:space="preserve">при приобретении объектов недвижимости в государственную (муниципальную) собственность - на основании государственного (муниципального) контракта, </w:t>
      </w:r>
      <w:proofErr w:type="gramStart"/>
      <w:r w:rsidRPr="00535177">
        <w:rPr>
          <w:rFonts w:ascii="Times New Roman" w:hAnsi="Times New Roman" w:cs="Times New Roman"/>
          <w:sz w:val="24"/>
          <w:szCs w:val="24"/>
        </w:rPr>
        <w:t>заключаемого</w:t>
      </w:r>
      <w:proofErr w:type="gramEnd"/>
      <w:r w:rsidRPr="00535177">
        <w:rPr>
          <w:rFonts w:ascii="Times New Roman" w:hAnsi="Times New Roman" w:cs="Times New Roman"/>
          <w:sz w:val="24"/>
          <w:szCs w:val="24"/>
        </w:rPr>
        <w:t xml:space="preserve"> в том числе с единственным поставщиком (подрядчиком, исполнителем) (пункты 2, 31, 38 и 39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44-ФЗ, а также в соответствии с постановлением Правительства Российской Федерации от 10.03.2022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339 "О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</w:t>
      </w:r>
      <w:proofErr w:type="gramStart"/>
      <w:r w:rsidRPr="0053517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35177">
        <w:rPr>
          <w:rFonts w:ascii="Times New Roman" w:hAnsi="Times New Roman" w:cs="Times New Roman"/>
          <w:sz w:val="24"/>
          <w:szCs w:val="24"/>
        </w:rPr>
        <w:t xml:space="preserve"> их осуществления"). Предметом такого контракта является купля-продажа существующего объекта недвижимого имущества, права </w:t>
      </w:r>
      <w:proofErr w:type="gramStart"/>
      <w:r w:rsidRPr="00535177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535177">
        <w:rPr>
          <w:rFonts w:ascii="Times New Roman" w:hAnsi="Times New Roman" w:cs="Times New Roman"/>
          <w:sz w:val="24"/>
          <w:szCs w:val="24"/>
        </w:rPr>
        <w:t xml:space="preserve"> на который в момент заключения контракта находятся у продавца;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>при осуществлении закупок работ по новому строительству объектов капитального строительства, которые будут находиться в государственной (муниципальной) собственности.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 xml:space="preserve">Заключение контракта с инвестором о выкупе "будущего" объекта не соответствует положениям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44-ФЗ, так </w:t>
      </w:r>
      <w:proofErr w:type="gramStart"/>
      <w:r w:rsidRPr="00535177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535177">
        <w:rPr>
          <w:rFonts w:ascii="Times New Roman" w:hAnsi="Times New Roman" w:cs="Times New Roman"/>
          <w:sz w:val="24"/>
          <w:szCs w:val="24"/>
        </w:rPr>
        <w:t xml:space="preserve"> по сути такой контракт является в соответствии с гражданским законодательством Российской Федерации договором подряда и должен заключаться по правилам, установленным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177">
        <w:rPr>
          <w:rFonts w:ascii="Times New Roman" w:hAnsi="Times New Roman" w:cs="Times New Roman"/>
          <w:sz w:val="24"/>
          <w:szCs w:val="24"/>
        </w:rPr>
        <w:t xml:space="preserve"> 44-ФЗ для заключения контракта на строительство.</w:t>
      </w:r>
    </w:p>
    <w:p w:rsidR="00535177" w:rsidRPr="0053517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> </w:t>
      </w:r>
    </w:p>
    <w:p w:rsidR="00535177" w:rsidRPr="00535177" w:rsidRDefault="00535177" w:rsidP="00535177">
      <w:pPr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535177" w:rsidRPr="00535177" w:rsidRDefault="00535177" w:rsidP="00535177">
      <w:pPr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>Н.В.КОНКИНА</w:t>
      </w:r>
    </w:p>
    <w:p w:rsidR="00535177" w:rsidRPr="00535177" w:rsidRDefault="00535177" w:rsidP="00535177">
      <w:pPr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>24.04.2024</w:t>
      </w:r>
    </w:p>
    <w:p w:rsidR="007B2730" w:rsidRPr="00A273B7" w:rsidRDefault="00535177" w:rsidP="0053517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35177">
        <w:rPr>
          <w:rFonts w:ascii="Times New Roman" w:hAnsi="Times New Roman" w:cs="Times New Roman"/>
          <w:sz w:val="24"/>
          <w:szCs w:val="24"/>
        </w:rPr>
        <w:t> </w:t>
      </w:r>
    </w:p>
    <w:sectPr w:rsidR="007B2730" w:rsidRPr="00A273B7" w:rsidSect="007B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3B7"/>
    <w:rsid w:val="002069A4"/>
    <w:rsid w:val="00535177"/>
    <w:rsid w:val="007B2730"/>
    <w:rsid w:val="00900A48"/>
    <w:rsid w:val="00A273B7"/>
    <w:rsid w:val="00CC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2024-06-19T07:28:00Z</dcterms:created>
  <dcterms:modified xsi:type="dcterms:W3CDTF">2024-06-19T07:28:00Z</dcterms:modified>
</cp:coreProperties>
</file>