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56" w:rsidRDefault="00D83B56" w:rsidP="00D83B56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56" w:rsidRPr="00D83B56" w:rsidRDefault="00D83B56" w:rsidP="00D83B56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B56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D83B56" w:rsidRDefault="00D83B56" w:rsidP="00D83B56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B56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D83B56" w:rsidRPr="00D83B56" w:rsidRDefault="00D83B56" w:rsidP="00D83B56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56" w:rsidRPr="00D83B56" w:rsidRDefault="00D83B56" w:rsidP="00D83B56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B56">
        <w:rPr>
          <w:rFonts w:ascii="Times New Roman" w:hAnsi="Times New Roman" w:cs="Times New Roman"/>
          <w:b/>
          <w:sz w:val="24"/>
          <w:szCs w:val="24"/>
        </w:rPr>
        <w:t xml:space="preserve">от 23 мая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D83B56">
        <w:rPr>
          <w:rFonts w:ascii="Times New Roman" w:hAnsi="Times New Roman" w:cs="Times New Roman"/>
          <w:b/>
          <w:sz w:val="24"/>
          <w:szCs w:val="24"/>
        </w:rPr>
        <w:t xml:space="preserve"> 24-06-06/47372 "Об исполнении контрактов при закупках у единственного поставщика (подрядчика, исполнителя) и казначейском сопровождении расчетов по ним на сумму более 3 000,0 тыс. руб."</w:t>
      </w:r>
    </w:p>
    <w:p w:rsid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83B56">
        <w:rPr>
          <w:rFonts w:ascii="Times New Roman" w:hAnsi="Times New Roman" w:cs="Times New Roman"/>
          <w:sz w:val="24"/>
          <w:szCs w:val="24"/>
        </w:rPr>
        <w:t> </w:t>
      </w:r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83B56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(далее - Департамент) совместно с Департаментом бюджетной методологии Минфина России, рассмотрев обращение от 23.04.2024 по отдельным вопросам осуществления закупок у единственного поставщика (подрядчика, исполнителя),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B56">
        <w:rPr>
          <w:rFonts w:ascii="Times New Roman" w:hAnsi="Times New Roman" w:cs="Times New Roman"/>
          <w:sz w:val="24"/>
          <w:szCs w:val="24"/>
        </w:rPr>
        <w:t xml:space="preserve">В соответствии с частью 2.1 статьи 15 Федерального закона от 08.03.2022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46-ФЗ "О внесении изменений в отдельные законодательные акты Российской Федерации"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46-ФЗ) в 2024 году в дополнение к случаям, предусмотренным частью 1 статьи 93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44-ФЗ), Правительство</w:t>
      </w:r>
      <w:proofErr w:type="gramEnd"/>
      <w:r w:rsidRPr="00D83B56">
        <w:rPr>
          <w:rFonts w:ascii="Times New Roman" w:hAnsi="Times New Roman" w:cs="Times New Roman"/>
          <w:sz w:val="24"/>
          <w:szCs w:val="24"/>
        </w:rPr>
        <w:t xml:space="preserve"> Российской Федерации вправе предусматривать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исполнителя), а также определять порядок осуществления закупок в указанных случаях. Заказчик заключает контракт с таким поставщиком (подрядчиком, исполнителем) не позднее 31.12.2024.</w:t>
      </w:r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B56">
        <w:rPr>
          <w:rFonts w:ascii="Times New Roman" w:hAnsi="Times New Roman" w:cs="Times New Roman"/>
          <w:sz w:val="24"/>
          <w:szCs w:val="24"/>
        </w:rPr>
        <w:t xml:space="preserve">Так, постановлением Правительства Российской Федерации от 10.03.2022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339 "О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339) установлено, что заказчик вправе осуществлять закупку товаров, работ, услуг для обеспечения федеральных нужд, нужд субъекта Российской Федерации, муниципальных нужд у единственного поставщика (подрядчика, исполнителя) на основании соответственно</w:t>
      </w:r>
      <w:proofErr w:type="gramEnd"/>
      <w:r w:rsidRPr="00D83B56">
        <w:rPr>
          <w:rFonts w:ascii="Times New Roman" w:hAnsi="Times New Roman" w:cs="Times New Roman"/>
          <w:sz w:val="24"/>
          <w:szCs w:val="24"/>
        </w:rPr>
        <w:t xml:space="preserve"> акта Правительства Российской Федерации, акта высшего исполнительного органа субъекта Российской Федерации, муниципального правового акта местной администрации, </w:t>
      </w:r>
      <w:proofErr w:type="gramStart"/>
      <w:r w:rsidRPr="00D83B56">
        <w:rPr>
          <w:rFonts w:ascii="Times New Roman" w:hAnsi="Times New Roman" w:cs="Times New Roman"/>
          <w:sz w:val="24"/>
          <w:szCs w:val="24"/>
        </w:rPr>
        <w:t>изданных</w:t>
      </w:r>
      <w:proofErr w:type="gramEnd"/>
      <w:r w:rsidRPr="00D83B56">
        <w:rPr>
          <w:rFonts w:ascii="Times New Roman" w:hAnsi="Times New Roman" w:cs="Times New Roman"/>
          <w:sz w:val="24"/>
          <w:szCs w:val="24"/>
        </w:rPr>
        <w:t xml:space="preserve"> в соответствии с указанным постановлением.</w:t>
      </w:r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B56">
        <w:rPr>
          <w:rFonts w:ascii="Times New Roman" w:hAnsi="Times New Roman" w:cs="Times New Roman"/>
          <w:sz w:val="24"/>
          <w:szCs w:val="24"/>
        </w:rPr>
        <w:t xml:space="preserve">Частью 3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46-ФЗ установлено, что при планировании закупок у единственного поставщика (подрядчика, исполнителя) в случаях, предусмотренных частями 2.1 - 2.3 данной статьи, и при исполнении контрактов, заключенных при осуществлении таких закупок, применяются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44-</w:t>
      </w:r>
      <w:r w:rsidRPr="00D83B56">
        <w:rPr>
          <w:rFonts w:ascii="Times New Roman" w:hAnsi="Times New Roman" w:cs="Times New Roman"/>
          <w:sz w:val="24"/>
          <w:szCs w:val="24"/>
        </w:rPr>
        <w:lastRenderedPageBreak/>
        <w:t xml:space="preserve">ФЗ, касающиеся закупок, осуществляемых в соответствии с пунктом 2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44-ФЗ, с учетом положений частей 4 и 5 статьи 15</w:t>
      </w:r>
      <w:proofErr w:type="gramEnd"/>
      <w:r w:rsidRPr="00D83B56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46-ФЗ.</w:t>
      </w:r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B56">
        <w:rPr>
          <w:rFonts w:ascii="Times New Roman" w:hAnsi="Times New Roman" w:cs="Times New Roman"/>
          <w:sz w:val="24"/>
          <w:szCs w:val="24"/>
        </w:rPr>
        <w:t xml:space="preserve">Положениями частей 4 и 5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46-ФЗ установлены особенности включения и размещения в реестре контрактов, заключенных заказчиками, информации и документов о контрактах, заключенных при осуществлении закупок у единственного поставщика (подрядчика, исполнителя) в случае, предусмотренном частью 2.1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46-ФЗ, а также особенности применения положений, установленных частями 13 и 14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44-ФЗ.</w:t>
      </w:r>
      <w:proofErr w:type="gramEnd"/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B56">
        <w:rPr>
          <w:rFonts w:ascii="Times New Roman" w:hAnsi="Times New Roman" w:cs="Times New Roman"/>
          <w:sz w:val="24"/>
          <w:szCs w:val="24"/>
        </w:rPr>
        <w:t xml:space="preserve">Учитывая изложенное, при исполнении контрактов, заключенных при осуществлении закупок у единственного поставщика (подрядчика, исполнителя) в случае, предусмотренном частью 2.1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46-ФЗ, применяются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44-ФЗ, касающиеся закупок, осуществляемых в соответствии с пунктом 2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44-ФЗ, с учетом положений частей 4 и 5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46-ФЗ.</w:t>
      </w:r>
      <w:proofErr w:type="gramEnd"/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B56">
        <w:rPr>
          <w:rFonts w:ascii="Times New Roman" w:hAnsi="Times New Roman" w:cs="Times New Roman"/>
          <w:sz w:val="24"/>
          <w:szCs w:val="24"/>
        </w:rPr>
        <w:t xml:space="preserve">По вопросу осуществления казначейского сопровождения расчетов по государственным (муниципальным) контрактам, заключаемым с единственным поставщиком (подрядчиком, исполнителем) в соответствии с положениями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339 на сумму более 3 000,0 тыс. рублей, источником финансового обеспечения которых являются межбюджетные трансферты, имеющие целевое назначение, предоставляемые из федерального бюджета бюджету субъекта Российской Федерации (далее - межбюджетные трансферты), Департамент бюджетной методологии отмечает следующее.</w:t>
      </w:r>
      <w:proofErr w:type="gramEnd"/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83B56">
        <w:rPr>
          <w:rFonts w:ascii="Times New Roman" w:hAnsi="Times New Roman" w:cs="Times New Roman"/>
          <w:sz w:val="24"/>
          <w:szCs w:val="24"/>
        </w:rPr>
        <w:t>Казначейское сопровождение осуществляется в соответствии с положениями главы 24.4 Бюджетного кодекса Российской Федерации (далее - Бюджетный кодекс).</w:t>
      </w:r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83B56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242.26 Бюджетного кодекса средства, подлежащие казначейскому сопровождению, предоставляемые из бюджета субъекта Российской Федерации, </w:t>
      </w:r>
      <w:proofErr w:type="gramStart"/>
      <w:r w:rsidRPr="00D83B56">
        <w:rPr>
          <w:rFonts w:ascii="Times New Roman" w:hAnsi="Times New Roman" w:cs="Times New Roman"/>
          <w:sz w:val="24"/>
          <w:szCs w:val="24"/>
        </w:rPr>
        <w:t>определяются</w:t>
      </w:r>
      <w:proofErr w:type="gramEnd"/>
      <w:r w:rsidRPr="00D83B56">
        <w:rPr>
          <w:rFonts w:ascii="Times New Roman" w:hAnsi="Times New Roman" w:cs="Times New Roman"/>
          <w:sz w:val="24"/>
          <w:szCs w:val="24"/>
        </w:rPr>
        <w:t xml:space="preserve"> в том числе федеральными законами.</w:t>
      </w:r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B56">
        <w:rPr>
          <w:rFonts w:ascii="Times New Roman" w:hAnsi="Times New Roman" w:cs="Times New Roman"/>
          <w:sz w:val="24"/>
          <w:szCs w:val="24"/>
        </w:rPr>
        <w:t xml:space="preserve">Согласно положениям пункта 4 части 3 статьи 5 Федерального закона от 27.11.2023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540-ФЗ "О федеральном бюджете на 2024 год и на плановый период 2025 и 2026 годов" в 2024 году казначейскому сопровождению подлежат расчеты по государственным (муниципальным) контрактам, заключаемым в соответствии с пунктами 2 и 6.1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44-ФЗ, и (или) в иных случаях осуществления закупок для</w:t>
      </w:r>
      <w:proofErr w:type="gramEnd"/>
      <w:r w:rsidRPr="00D83B56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нужд у единственного поставщика (подрядчика, исполнителя) в соответствии с иными федеральными законами, на сумму более 3 000,0 тыс. рублей, источником финансового обеспечения которых являются межбюджетные трансферты, а также расчеты по контрактам (договорам), заключаемым в целях исполнения указанных государственных (муниципальных) контрактов на сумму более 3 000,0 тыс. рублей.</w:t>
      </w:r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B56">
        <w:rPr>
          <w:rFonts w:ascii="Times New Roman" w:hAnsi="Times New Roman" w:cs="Times New Roman"/>
          <w:sz w:val="24"/>
          <w:szCs w:val="24"/>
        </w:rPr>
        <w:t xml:space="preserve">Учитывая изложенное, по мнению Департамента бюджетной методологии, казначейскому сопровождению подлежат расчеты по государственным (муниципальным) контрактам, заключаемым с единственным поставщиком (подрядчиком, исполнителем), определенным актом высшего исполнительного органа субъекта Российской Федерации </w:t>
      </w:r>
      <w:r w:rsidRPr="00D83B56">
        <w:rPr>
          <w:rFonts w:ascii="Times New Roman" w:hAnsi="Times New Roman" w:cs="Times New Roman"/>
          <w:sz w:val="24"/>
          <w:szCs w:val="24"/>
        </w:rPr>
        <w:lastRenderedPageBreak/>
        <w:t xml:space="preserve">(муниципальным правовым актом местной администрации) в случаях, установленных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3B56">
        <w:rPr>
          <w:rFonts w:ascii="Times New Roman" w:hAnsi="Times New Roman" w:cs="Times New Roman"/>
          <w:sz w:val="24"/>
          <w:szCs w:val="24"/>
        </w:rPr>
        <w:t xml:space="preserve"> 339, на сумму более 3 000,0 тыс. рублей, источником финансового обеспечения которых являются межбюджетные трансферты, а также расчеты по контрактам (договорам), заключаемым</w:t>
      </w:r>
      <w:proofErr w:type="gramEnd"/>
      <w:r w:rsidRPr="00D83B56">
        <w:rPr>
          <w:rFonts w:ascii="Times New Roman" w:hAnsi="Times New Roman" w:cs="Times New Roman"/>
          <w:sz w:val="24"/>
          <w:szCs w:val="24"/>
        </w:rPr>
        <w:t xml:space="preserve"> в целях исполнения указанных государственных (муниципальных) контрактов на сумму более 3 000,0 тыс. рублей.</w:t>
      </w:r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83B56">
        <w:rPr>
          <w:rFonts w:ascii="Times New Roman" w:hAnsi="Times New Roman" w:cs="Times New Roman"/>
          <w:sz w:val="24"/>
          <w:szCs w:val="24"/>
        </w:rPr>
        <w:t> </w:t>
      </w:r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83B56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D83B56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83B56">
        <w:rPr>
          <w:rFonts w:ascii="Times New Roman" w:hAnsi="Times New Roman" w:cs="Times New Roman"/>
          <w:sz w:val="24"/>
          <w:szCs w:val="24"/>
        </w:rPr>
        <w:t>Н.В.КОНКИНА</w:t>
      </w:r>
    </w:p>
    <w:p w:rsidR="00D22EB1" w:rsidRPr="00D83B56" w:rsidRDefault="00D83B56" w:rsidP="00D83B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83B56">
        <w:rPr>
          <w:rFonts w:ascii="Times New Roman" w:hAnsi="Times New Roman" w:cs="Times New Roman"/>
          <w:sz w:val="24"/>
          <w:szCs w:val="24"/>
        </w:rPr>
        <w:t>23.05.2024</w:t>
      </w:r>
    </w:p>
    <w:sectPr w:rsidR="00D22EB1" w:rsidRPr="00D83B56" w:rsidSect="00D2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3B56"/>
    <w:rsid w:val="00D22EB1"/>
    <w:rsid w:val="00D8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5108</Characters>
  <Application>Microsoft Office Word</Application>
  <DocSecurity>0</DocSecurity>
  <Lines>42</Lines>
  <Paragraphs>11</Paragraphs>
  <ScaleCrop>false</ScaleCrop>
  <Company>Krokoz™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2024-07-11T01:23:00Z</dcterms:created>
  <dcterms:modified xsi:type="dcterms:W3CDTF">2024-07-11T01:29:00Z</dcterms:modified>
</cp:coreProperties>
</file>