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E8" w:rsidRPr="00ED3606" w:rsidRDefault="00AF51E8" w:rsidP="00AF51E8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1E8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AF51E8" w:rsidRPr="00AF51E8" w:rsidRDefault="00AF51E8" w:rsidP="00AF51E8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1E8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AF51E8" w:rsidRPr="00AF51E8" w:rsidRDefault="00AF51E8" w:rsidP="00AF51E8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1E8">
        <w:rPr>
          <w:rFonts w:ascii="Times New Roman" w:hAnsi="Times New Roman" w:cs="Times New Roman"/>
          <w:b/>
          <w:sz w:val="24"/>
          <w:szCs w:val="24"/>
        </w:rPr>
        <w:t>от 25 марта 2024 г.</w:t>
      </w:r>
      <w:r w:rsidR="00ED3606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AF51E8">
        <w:rPr>
          <w:rFonts w:ascii="Times New Roman" w:hAnsi="Times New Roman" w:cs="Times New Roman"/>
          <w:b/>
          <w:sz w:val="24"/>
          <w:szCs w:val="24"/>
        </w:rPr>
        <w:t xml:space="preserve">  02-11-10/26798 "Об установлении авансового платежа в размере 100% в муниципальных контрактах и принятии акта, регулирующего установление </w:t>
      </w:r>
      <w:proofErr w:type="spellStart"/>
      <w:r w:rsidRPr="00AF51E8">
        <w:rPr>
          <w:rFonts w:ascii="Times New Roman" w:hAnsi="Times New Roman" w:cs="Times New Roman"/>
          <w:b/>
          <w:sz w:val="24"/>
          <w:szCs w:val="24"/>
        </w:rPr>
        <w:t>указанного</w:t>
      </w:r>
      <w:proofErr w:type="spellEnd"/>
      <w:r w:rsidRPr="00AF51E8">
        <w:rPr>
          <w:rFonts w:ascii="Times New Roman" w:hAnsi="Times New Roman" w:cs="Times New Roman"/>
          <w:b/>
          <w:sz w:val="24"/>
          <w:szCs w:val="24"/>
        </w:rPr>
        <w:t xml:space="preserve"> размера авансового платежа"</w:t>
      </w:r>
    </w:p>
    <w:p w:rsidR="00AF51E8" w:rsidRPr="00AF51E8" w:rsidRDefault="00AF51E8" w:rsidP="00AF51E8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F51E8">
        <w:rPr>
          <w:rFonts w:ascii="Times New Roman" w:hAnsi="Times New Roman" w:cs="Times New Roman"/>
          <w:sz w:val="24"/>
          <w:szCs w:val="24"/>
        </w:rPr>
        <w:t> </w:t>
      </w:r>
    </w:p>
    <w:p w:rsidR="00AF51E8" w:rsidRPr="00AF51E8" w:rsidRDefault="00AF51E8" w:rsidP="00AF51E8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1E8">
        <w:rPr>
          <w:rFonts w:ascii="Times New Roman" w:hAnsi="Times New Roman" w:cs="Times New Roman"/>
          <w:sz w:val="24"/>
          <w:szCs w:val="24"/>
        </w:rPr>
        <w:t>Департамент бюджетной методологии и финансовой отчетности в государственном секторе Министерства финансов Российской Федерации рассмотрел обращение от 19 февраля 2024 г. по вопросам установления в муниципальных контрактах на поставку товаров, выполнение работ, оказание услуг авансового платежа в размере 100 процентов от цены муниципального контракта, а также возможности принятия акта, регулирующего установление указанного размера авансового платежа в договорах на поставку товаров (счетах</w:t>
      </w:r>
      <w:proofErr w:type="gramEnd"/>
      <w:r w:rsidRPr="00AF51E8">
        <w:rPr>
          <w:rFonts w:ascii="Times New Roman" w:hAnsi="Times New Roman" w:cs="Times New Roman"/>
          <w:sz w:val="24"/>
          <w:szCs w:val="24"/>
        </w:rPr>
        <w:t xml:space="preserve"> на оплату товаров) (далее соответственно - Департамент, муниципальный контракт, договор), и в рамках компетенции сообщает.</w:t>
      </w:r>
    </w:p>
    <w:p w:rsidR="00AF51E8" w:rsidRPr="00AF51E8" w:rsidRDefault="00AF51E8" w:rsidP="00AF51E8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F51E8">
        <w:rPr>
          <w:rFonts w:ascii="Times New Roman" w:hAnsi="Times New Roman" w:cs="Times New Roman"/>
          <w:sz w:val="24"/>
          <w:szCs w:val="24"/>
        </w:rPr>
        <w:t xml:space="preserve">Положением о Министерстве финансов Российской Федерации, утвержденным постановлением Правительства Российской Федерации от 30 июня 2004 г. </w:t>
      </w:r>
      <w:r w:rsidR="00ED3606">
        <w:rPr>
          <w:rFonts w:ascii="Times New Roman" w:hAnsi="Times New Roman" w:cs="Times New Roman"/>
          <w:sz w:val="24"/>
          <w:szCs w:val="24"/>
        </w:rPr>
        <w:t>№</w:t>
      </w:r>
      <w:r w:rsidRPr="00AF51E8">
        <w:rPr>
          <w:rFonts w:ascii="Times New Roman" w:hAnsi="Times New Roman" w:cs="Times New Roman"/>
          <w:sz w:val="24"/>
          <w:szCs w:val="24"/>
        </w:rPr>
        <w:t xml:space="preserve"> 329, установлено, что Министерство финансов Российской Федерации не уполномочено давать разъяснения законодательных и иных нормативных правовых актов Российской Федерации и практики их применения.</w:t>
      </w:r>
    </w:p>
    <w:p w:rsidR="00AF51E8" w:rsidRPr="00AF51E8" w:rsidRDefault="00AF51E8" w:rsidP="00AF51E8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F51E8">
        <w:rPr>
          <w:rFonts w:ascii="Times New Roman" w:hAnsi="Times New Roman" w:cs="Times New Roman"/>
          <w:sz w:val="24"/>
          <w:szCs w:val="24"/>
        </w:rPr>
        <w:t xml:space="preserve">Согласно пункту 11.8 Регламента Министерства финансов Российской Федерации, утвержденного приказом Министерства финансов Российской Федерации от 14 сентября 2018 г. </w:t>
      </w:r>
      <w:r w:rsidR="00ED3606">
        <w:rPr>
          <w:rFonts w:ascii="Times New Roman" w:hAnsi="Times New Roman" w:cs="Times New Roman"/>
          <w:sz w:val="24"/>
          <w:szCs w:val="24"/>
        </w:rPr>
        <w:t>№</w:t>
      </w:r>
      <w:r w:rsidRPr="00AF51E8">
        <w:rPr>
          <w:rFonts w:ascii="Times New Roman" w:hAnsi="Times New Roman" w:cs="Times New Roman"/>
          <w:sz w:val="24"/>
          <w:szCs w:val="24"/>
        </w:rPr>
        <w:t xml:space="preserve"> 194н, Министерством не рассматриваются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 w:rsidR="00AF51E8" w:rsidRPr="00AF51E8" w:rsidRDefault="00AF51E8" w:rsidP="00AF51E8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F51E8">
        <w:rPr>
          <w:rFonts w:ascii="Times New Roman" w:hAnsi="Times New Roman" w:cs="Times New Roman"/>
          <w:sz w:val="24"/>
          <w:szCs w:val="24"/>
        </w:rPr>
        <w:t>Вместе с тем Департамент считает возможным высказать мнение по поставленным в обращении вопросам.</w:t>
      </w:r>
    </w:p>
    <w:p w:rsidR="00AF51E8" w:rsidRPr="00AF51E8" w:rsidRDefault="00AF51E8" w:rsidP="00AF51E8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F51E8">
        <w:rPr>
          <w:rFonts w:ascii="Times New Roman" w:hAnsi="Times New Roman" w:cs="Times New Roman"/>
          <w:sz w:val="24"/>
          <w:szCs w:val="24"/>
        </w:rPr>
        <w:t>Положениями статьи 215.1 Бюджетного кодекса Российской Федерации (далее - Бюджетный кодекс) установлено, что исполнение местного бюджета обеспечивается местной администрацией муниципального образования.</w:t>
      </w:r>
    </w:p>
    <w:p w:rsidR="00AF51E8" w:rsidRPr="00AF51E8" w:rsidRDefault="00AF51E8" w:rsidP="00AF51E8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1E8">
        <w:rPr>
          <w:rFonts w:ascii="Times New Roman" w:hAnsi="Times New Roman" w:cs="Times New Roman"/>
          <w:sz w:val="24"/>
          <w:szCs w:val="24"/>
        </w:rPr>
        <w:t xml:space="preserve">Пунктом 2 Постановления Правительства Российской Федерации от 23 января 2024 г. </w:t>
      </w:r>
      <w:r w:rsidR="00ED3606">
        <w:rPr>
          <w:rFonts w:ascii="Times New Roman" w:hAnsi="Times New Roman" w:cs="Times New Roman"/>
          <w:sz w:val="24"/>
          <w:szCs w:val="24"/>
        </w:rPr>
        <w:t>№</w:t>
      </w:r>
      <w:r w:rsidRPr="00AF51E8">
        <w:rPr>
          <w:rFonts w:ascii="Times New Roman" w:hAnsi="Times New Roman" w:cs="Times New Roman"/>
          <w:sz w:val="24"/>
          <w:szCs w:val="24"/>
        </w:rPr>
        <w:t xml:space="preserve"> 50 "О приостановлении действия абзаца четвертого подпункта "а" и подпункта "б" пункта 18 Положения о мерах по обеспечению исполнения федерального бюджета и установлении размеров авансовых платежей при заключении государственных (муниципальных) контрактов в 2024 году" (далее - Постановление </w:t>
      </w:r>
      <w:r w:rsidR="00ED3606">
        <w:rPr>
          <w:rFonts w:ascii="Times New Roman" w:hAnsi="Times New Roman" w:cs="Times New Roman"/>
          <w:sz w:val="24"/>
          <w:szCs w:val="24"/>
        </w:rPr>
        <w:t>№</w:t>
      </w:r>
      <w:r w:rsidRPr="00AF51E8">
        <w:rPr>
          <w:rFonts w:ascii="Times New Roman" w:hAnsi="Times New Roman" w:cs="Times New Roman"/>
          <w:sz w:val="24"/>
          <w:szCs w:val="24"/>
        </w:rPr>
        <w:t xml:space="preserve"> 50) установлены размеры авансовых платежей для государственных контрактов на поставку товаров, выполнение работ</w:t>
      </w:r>
      <w:proofErr w:type="gramEnd"/>
      <w:r w:rsidRPr="00AF51E8">
        <w:rPr>
          <w:rFonts w:ascii="Times New Roman" w:hAnsi="Times New Roman" w:cs="Times New Roman"/>
          <w:sz w:val="24"/>
          <w:szCs w:val="24"/>
        </w:rPr>
        <w:t>, оказание услуг, заключаемых в 2024 году, - от 30 до 50 процентов от цены государственного контракта, если государственный контракт в соответствии с требованиями бюджетного законодательства Российской Федерации подлежит казначейскому сопровождению.</w:t>
      </w:r>
    </w:p>
    <w:p w:rsidR="00AF51E8" w:rsidRPr="00AF51E8" w:rsidRDefault="00AF51E8" w:rsidP="00AF51E8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1E8">
        <w:rPr>
          <w:rFonts w:ascii="Times New Roman" w:hAnsi="Times New Roman" w:cs="Times New Roman"/>
          <w:sz w:val="24"/>
          <w:szCs w:val="24"/>
        </w:rPr>
        <w:t xml:space="preserve">В соответствии с пунктом 7 Постановления </w:t>
      </w:r>
      <w:r w:rsidR="00ED3606">
        <w:rPr>
          <w:rFonts w:ascii="Times New Roman" w:hAnsi="Times New Roman" w:cs="Times New Roman"/>
          <w:sz w:val="24"/>
          <w:szCs w:val="24"/>
        </w:rPr>
        <w:t>№</w:t>
      </w:r>
      <w:r w:rsidRPr="00AF51E8">
        <w:rPr>
          <w:rFonts w:ascii="Times New Roman" w:hAnsi="Times New Roman" w:cs="Times New Roman"/>
          <w:sz w:val="24"/>
          <w:szCs w:val="24"/>
        </w:rPr>
        <w:t xml:space="preserve"> 50 высшим исполнительным органам субъектов Российской Федерации (местным администрациям) рекомендовано принять меры, обеспечивающие включение в заключаемые, а также в ранее заключенные </w:t>
      </w:r>
      <w:r w:rsidRPr="00AF51E8">
        <w:rPr>
          <w:rFonts w:ascii="Times New Roman" w:hAnsi="Times New Roman" w:cs="Times New Roman"/>
          <w:sz w:val="24"/>
          <w:szCs w:val="24"/>
        </w:rPr>
        <w:lastRenderedPageBreak/>
        <w:t xml:space="preserve">получателями средств бюджетов субъектов Российской Федерации (местных бюджетов) контракты условий об авансовых платежах в размерах, аналогичных размерам, установленным пунктом 2 Постановления </w:t>
      </w:r>
      <w:r w:rsidR="00ED3606">
        <w:rPr>
          <w:rFonts w:ascii="Times New Roman" w:hAnsi="Times New Roman" w:cs="Times New Roman"/>
          <w:sz w:val="24"/>
          <w:szCs w:val="24"/>
        </w:rPr>
        <w:t>№</w:t>
      </w:r>
      <w:r w:rsidRPr="00AF51E8">
        <w:rPr>
          <w:rFonts w:ascii="Times New Roman" w:hAnsi="Times New Roman" w:cs="Times New Roman"/>
          <w:sz w:val="24"/>
          <w:szCs w:val="24"/>
        </w:rPr>
        <w:t xml:space="preserve"> 50 для получателей средств федерального бюджета.</w:t>
      </w:r>
      <w:proofErr w:type="gramEnd"/>
    </w:p>
    <w:p w:rsidR="00AF51E8" w:rsidRPr="00AF51E8" w:rsidRDefault="00AF51E8" w:rsidP="00AF51E8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F51E8">
        <w:rPr>
          <w:rFonts w:ascii="Times New Roman" w:hAnsi="Times New Roman" w:cs="Times New Roman"/>
          <w:sz w:val="24"/>
          <w:szCs w:val="24"/>
        </w:rPr>
        <w:t xml:space="preserve">Кроме того, в соответствии с пунктом 3 статьи 219 Бюджетного кодекса получатель бюджетных средств принимает бюджетные обязательства в </w:t>
      </w:r>
      <w:proofErr w:type="gramStart"/>
      <w:r w:rsidRPr="00AF51E8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AF51E8">
        <w:rPr>
          <w:rFonts w:ascii="Times New Roman" w:hAnsi="Times New Roman" w:cs="Times New Roman"/>
          <w:sz w:val="24"/>
          <w:szCs w:val="24"/>
        </w:rPr>
        <w:t xml:space="preserve"> доведенных до него лимитов бюджетных обязательств путем заключения государственных (муниципальных) контрактов, иных договоров с физическими и юридическими лицами, индивидуальными предпринимателями.</w:t>
      </w:r>
    </w:p>
    <w:p w:rsidR="00AF51E8" w:rsidRPr="00AF51E8" w:rsidRDefault="00AF51E8" w:rsidP="00AF51E8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1E8">
        <w:rPr>
          <w:rFonts w:ascii="Times New Roman" w:hAnsi="Times New Roman" w:cs="Times New Roman"/>
          <w:sz w:val="24"/>
          <w:szCs w:val="24"/>
        </w:rPr>
        <w:t xml:space="preserve">Согласно части 15 статьи 34 Федерального закона от 5 апреля 2013 г. </w:t>
      </w:r>
      <w:r w:rsidR="00ED3606">
        <w:rPr>
          <w:rFonts w:ascii="Times New Roman" w:hAnsi="Times New Roman" w:cs="Times New Roman"/>
          <w:sz w:val="24"/>
          <w:szCs w:val="24"/>
        </w:rPr>
        <w:t>№</w:t>
      </w:r>
      <w:r w:rsidRPr="00AF51E8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r w:rsidR="00ED3606">
        <w:rPr>
          <w:rFonts w:ascii="Times New Roman" w:hAnsi="Times New Roman" w:cs="Times New Roman"/>
          <w:sz w:val="24"/>
          <w:szCs w:val="24"/>
        </w:rPr>
        <w:t>№</w:t>
      </w:r>
      <w:r w:rsidRPr="00AF51E8">
        <w:rPr>
          <w:rFonts w:ascii="Times New Roman" w:hAnsi="Times New Roman" w:cs="Times New Roman"/>
          <w:sz w:val="24"/>
          <w:szCs w:val="24"/>
        </w:rPr>
        <w:t xml:space="preserve"> 44-ФЗ) при заключении контракта, в том числе в случае, предусмотренном пунктом 4 части 1 статьи 93 Федерального закона </w:t>
      </w:r>
      <w:r w:rsidR="00ED3606">
        <w:rPr>
          <w:rFonts w:ascii="Times New Roman" w:hAnsi="Times New Roman" w:cs="Times New Roman"/>
          <w:sz w:val="24"/>
          <w:szCs w:val="24"/>
        </w:rPr>
        <w:t>№</w:t>
      </w:r>
      <w:r w:rsidRPr="00AF51E8">
        <w:rPr>
          <w:rFonts w:ascii="Times New Roman" w:hAnsi="Times New Roman" w:cs="Times New Roman"/>
          <w:sz w:val="24"/>
          <w:szCs w:val="24"/>
        </w:rPr>
        <w:t xml:space="preserve"> 44-ФЗ (закупки товаров, работ или услуг на сумму, не превышающую шестисот</w:t>
      </w:r>
      <w:proofErr w:type="gramEnd"/>
      <w:r w:rsidRPr="00AF51E8">
        <w:rPr>
          <w:rFonts w:ascii="Times New Roman" w:hAnsi="Times New Roman" w:cs="Times New Roman"/>
          <w:sz w:val="24"/>
          <w:szCs w:val="24"/>
        </w:rPr>
        <w:t xml:space="preserve"> тысяч рублей), требования частей 4 - 9, 11 - 13 статьи 34 </w:t>
      </w:r>
      <w:r w:rsidR="00ED3606" w:rsidRPr="00AF51E8">
        <w:rPr>
          <w:rFonts w:ascii="Times New Roman" w:hAnsi="Times New Roman" w:cs="Times New Roman"/>
          <w:sz w:val="24"/>
          <w:szCs w:val="24"/>
        </w:rPr>
        <w:t>Предусматривающие ответственность заказчика за неисполнение обязательств по контракту, порядок начисления пеней, штрафов за неисполнение обязательств по контракту, установление типовых условий контрактов, включение в контракт графика его исполнения и обязательных условий</w:t>
      </w:r>
      <w:r w:rsidRPr="00AF51E8">
        <w:rPr>
          <w:rFonts w:ascii="Times New Roman" w:hAnsi="Times New Roman" w:cs="Times New Roman"/>
          <w:sz w:val="24"/>
          <w:szCs w:val="24"/>
        </w:rPr>
        <w:t xml:space="preserve"> указанного Федерального закона заказчиком могут не применяться к такому контракту. В этих случаях контракт может быть заключен в любой форме (устной или письменной), предусмотренной статьей 158 Гражданского кодекса Российской Федерации (далее - Гражданский кодекс) для совершения сделок.</w:t>
      </w:r>
    </w:p>
    <w:p w:rsidR="00AF51E8" w:rsidRPr="00AF51E8" w:rsidRDefault="00AF51E8" w:rsidP="00AF51E8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1E8">
        <w:rPr>
          <w:rFonts w:ascii="Times New Roman" w:hAnsi="Times New Roman" w:cs="Times New Roman"/>
          <w:sz w:val="24"/>
          <w:szCs w:val="24"/>
        </w:rPr>
        <w:t>Статьей 160 Гражданского кодекса установлено, что двусторонние (многосторонние) сделки могут совершаться способами, установленными пунктами 2 и 3 статьи 434, пунктом 3 статьи 438 Гражданского кодекса, предусматривающими, что письменная форма договора считается соблюденной, если письменное предложение заключить договор принято лицом, получившим оферту, в срок, установленный для ее акцепта (акцептом считается выполнение условий договора (отгрузка товаров, предоставление услуг, выполнение работ, уплата соответствующей</w:t>
      </w:r>
      <w:proofErr w:type="gramEnd"/>
      <w:r w:rsidRPr="00AF51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51E8">
        <w:rPr>
          <w:rFonts w:ascii="Times New Roman" w:hAnsi="Times New Roman" w:cs="Times New Roman"/>
          <w:sz w:val="24"/>
          <w:szCs w:val="24"/>
        </w:rPr>
        <w:t>суммы и т.п.), если иное не предусмотрено законом, иными правовыми актами или не указано в оферте).</w:t>
      </w:r>
      <w:proofErr w:type="gramEnd"/>
    </w:p>
    <w:p w:rsidR="00AF51E8" w:rsidRPr="00AF51E8" w:rsidRDefault="00AF51E8" w:rsidP="00AF51E8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F51E8">
        <w:rPr>
          <w:rFonts w:ascii="Times New Roman" w:hAnsi="Times New Roman" w:cs="Times New Roman"/>
          <w:sz w:val="24"/>
          <w:szCs w:val="24"/>
        </w:rPr>
        <w:t>Учитывая положения указанных нормативных правовых актов, по мнению Департамента, установление в муниципальных контрактах (договорах) авансовых платежей, в том числе в размере 100 процентов от цены муниципального контракта (договора), осуществляется в соответствии с актом, принимаемым местной администрацией.</w:t>
      </w:r>
    </w:p>
    <w:p w:rsidR="00AF51E8" w:rsidRPr="00AF51E8" w:rsidRDefault="00AF51E8" w:rsidP="00AF51E8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F51E8">
        <w:rPr>
          <w:rFonts w:ascii="Times New Roman" w:hAnsi="Times New Roman" w:cs="Times New Roman"/>
          <w:sz w:val="24"/>
          <w:szCs w:val="24"/>
        </w:rPr>
        <w:t> </w:t>
      </w:r>
    </w:p>
    <w:p w:rsidR="00AF51E8" w:rsidRPr="00AF51E8" w:rsidRDefault="00AF51E8" w:rsidP="00ED3606">
      <w:pPr>
        <w:jc w:val="both"/>
        <w:rPr>
          <w:rFonts w:ascii="Times New Roman" w:hAnsi="Times New Roman" w:cs="Times New Roman"/>
          <w:sz w:val="24"/>
          <w:szCs w:val="24"/>
        </w:rPr>
      </w:pPr>
      <w:r w:rsidRPr="00AF51E8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AF51E8" w:rsidRPr="00AF51E8" w:rsidRDefault="00AF51E8" w:rsidP="00ED3606">
      <w:pPr>
        <w:jc w:val="both"/>
        <w:rPr>
          <w:rFonts w:ascii="Times New Roman" w:hAnsi="Times New Roman" w:cs="Times New Roman"/>
          <w:sz w:val="24"/>
          <w:szCs w:val="24"/>
        </w:rPr>
      </w:pPr>
      <w:r w:rsidRPr="00AF51E8">
        <w:rPr>
          <w:rFonts w:ascii="Times New Roman" w:hAnsi="Times New Roman" w:cs="Times New Roman"/>
          <w:sz w:val="24"/>
          <w:szCs w:val="24"/>
        </w:rPr>
        <w:t>С.В.РОМАНОВ</w:t>
      </w:r>
    </w:p>
    <w:p w:rsidR="00BC6007" w:rsidRPr="00FF2D2C" w:rsidRDefault="00AF51E8" w:rsidP="00ED3606">
      <w:pPr>
        <w:jc w:val="both"/>
        <w:rPr>
          <w:rFonts w:ascii="Times New Roman" w:hAnsi="Times New Roman" w:cs="Times New Roman"/>
          <w:sz w:val="24"/>
          <w:szCs w:val="24"/>
        </w:rPr>
      </w:pPr>
      <w:r w:rsidRPr="00AF51E8">
        <w:rPr>
          <w:rFonts w:ascii="Times New Roman" w:hAnsi="Times New Roman" w:cs="Times New Roman"/>
          <w:sz w:val="24"/>
          <w:szCs w:val="24"/>
        </w:rPr>
        <w:t>25.03.2024</w:t>
      </w:r>
    </w:p>
    <w:sectPr w:rsidR="00BC6007" w:rsidRPr="00FF2D2C" w:rsidSect="00ED360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2D2C"/>
    <w:rsid w:val="00AF51E8"/>
    <w:rsid w:val="00BC6007"/>
    <w:rsid w:val="00ED3606"/>
    <w:rsid w:val="00FF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2024-07-29T05:41:00Z</dcterms:created>
  <dcterms:modified xsi:type="dcterms:W3CDTF">2024-07-29T06:21:00Z</dcterms:modified>
</cp:coreProperties>
</file>