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B3" w:rsidRPr="00923CBE" w:rsidRDefault="00F150B3" w:rsidP="00F150B3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F150B3" w:rsidRPr="00923CBE" w:rsidRDefault="00F150B3" w:rsidP="00F150B3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150B3" w:rsidRPr="00923CBE" w:rsidRDefault="00F150B3" w:rsidP="00F150B3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B2F46">
        <w:rPr>
          <w:rFonts w:ascii="Times New Roman" w:hAnsi="Times New Roman" w:cs="Times New Roman"/>
          <w:b/>
          <w:sz w:val="24"/>
          <w:szCs w:val="24"/>
        </w:rPr>
        <w:t>06</w:t>
      </w:r>
      <w:r w:rsidRPr="0092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F46">
        <w:rPr>
          <w:rFonts w:ascii="Times New Roman" w:hAnsi="Times New Roman" w:cs="Times New Roman"/>
          <w:b/>
          <w:sz w:val="24"/>
          <w:szCs w:val="24"/>
        </w:rPr>
        <w:t>сентяб</w:t>
      </w:r>
      <w:r w:rsidRPr="00923CBE">
        <w:rPr>
          <w:rFonts w:ascii="Times New Roman" w:hAnsi="Times New Roman" w:cs="Times New Roman"/>
          <w:b/>
          <w:sz w:val="24"/>
          <w:szCs w:val="24"/>
        </w:rPr>
        <w:t xml:space="preserve">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23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F46">
        <w:rPr>
          <w:rFonts w:ascii="Times New Roman" w:hAnsi="Times New Roman" w:cs="Times New Roman"/>
          <w:b/>
          <w:sz w:val="24"/>
          <w:szCs w:val="24"/>
        </w:rPr>
        <w:t>24</w:t>
      </w:r>
      <w:r w:rsidRPr="00923CBE">
        <w:rPr>
          <w:rFonts w:ascii="Times New Roman" w:hAnsi="Times New Roman" w:cs="Times New Roman"/>
          <w:b/>
          <w:sz w:val="24"/>
          <w:szCs w:val="24"/>
        </w:rPr>
        <w:t>-06-0</w:t>
      </w:r>
      <w:r w:rsidR="002B2F46">
        <w:rPr>
          <w:rFonts w:ascii="Times New Roman" w:hAnsi="Times New Roman" w:cs="Times New Roman"/>
          <w:b/>
          <w:sz w:val="24"/>
          <w:szCs w:val="24"/>
        </w:rPr>
        <w:t>6</w:t>
      </w:r>
      <w:r w:rsidRPr="00923CBE">
        <w:rPr>
          <w:rFonts w:ascii="Times New Roman" w:hAnsi="Times New Roman" w:cs="Times New Roman"/>
          <w:b/>
          <w:sz w:val="24"/>
          <w:szCs w:val="24"/>
        </w:rPr>
        <w:t>/</w:t>
      </w:r>
      <w:r w:rsidR="002B2F46" w:rsidRPr="002B2F46">
        <w:t xml:space="preserve"> </w:t>
      </w:r>
      <w:r w:rsidR="002B2F46" w:rsidRPr="002B2F46">
        <w:rPr>
          <w:rFonts w:ascii="Times New Roman" w:hAnsi="Times New Roman" w:cs="Times New Roman"/>
          <w:b/>
          <w:sz w:val="24"/>
          <w:szCs w:val="24"/>
        </w:rPr>
        <w:t>85127</w:t>
      </w:r>
      <w:r w:rsidRPr="00923CBE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F150B3">
        <w:t xml:space="preserve"> </w:t>
      </w:r>
      <w:r w:rsidRPr="00F150B3">
        <w:rPr>
          <w:rFonts w:ascii="Times New Roman" w:hAnsi="Times New Roman" w:cs="Times New Roman"/>
          <w:b/>
          <w:sz w:val="24"/>
          <w:szCs w:val="24"/>
        </w:rPr>
        <w:t>Когда заказчик обязан расторгнуть контракт, узнав о включении поставщика в РНП</w:t>
      </w:r>
      <w:r w:rsidRPr="00923CBE">
        <w:rPr>
          <w:rFonts w:ascii="Times New Roman" w:hAnsi="Times New Roman" w:cs="Times New Roman"/>
          <w:b/>
          <w:sz w:val="24"/>
          <w:szCs w:val="24"/>
        </w:rPr>
        <w:t>"</w:t>
      </w:r>
    </w:p>
    <w:p w:rsidR="00F150B3" w:rsidRDefault="00F150B3" w:rsidP="00F150B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F150B3" w:rsidRDefault="00F150B3" w:rsidP="00F150B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0B3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Минфина России (далее - Департамент), рассмотрев 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Департамента по регулированию контрактной системы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от 05.08.2024 № 45-05-07-1272/24, направленное письмом ФАС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от 08.08.2024 № 28/70825/24, по вопросу применения положений пункта 1 части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статьи 95 Федерального закона от 05.04.2013 № 44-ФЗ "О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и муниципальных нужд" (далее - Закон № 44-ФЗ) при принятии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об одностороннем отказе от исполнения контракта, с учетом пунктов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0B3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0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Регламента Министерства финансов Российской Федерации,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приказом Минфина России от 14.09.2018 № 194н, сообщает следующее.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B3" w:rsidRPr="00F150B3" w:rsidRDefault="00F150B3" w:rsidP="00F150B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0B3">
        <w:rPr>
          <w:rFonts w:ascii="Times New Roman" w:hAnsi="Times New Roman" w:cs="Times New Roman"/>
          <w:sz w:val="24"/>
          <w:szCs w:val="24"/>
        </w:rPr>
        <w:t>В силу положений части 1</w:t>
      </w:r>
      <w:r>
        <w:rPr>
          <w:rFonts w:ascii="Times New Roman" w:hAnsi="Times New Roman" w:cs="Times New Roman"/>
          <w:sz w:val="24"/>
          <w:szCs w:val="24"/>
        </w:rPr>
        <w:t xml:space="preserve"> пп.</w:t>
      </w:r>
      <w:r w:rsidRPr="00F150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статьи 31 Закона № 44-ФЗ заказчик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установить требование об отсутствии в предусмотренном Законом № 44-ФЗ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реестре недобросовестных поставщиков (подрядчиков, исполнителей) информации</w:t>
      </w:r>
      <w:r>
        <w:rPr>
          <w:rFonts w:ascii="Times New Roman" w:hAnsi="Times New Roman" w:cs="Times New Roman"/>
          <w:sz w:val="24"/>
          <w:szCs w:val="24"/>
        </w:rPr>
        <w:t xml:space="preserve"> об участнике </w:t>
      </w:r>
      <w:r w:rsidRPr="00F150B3">
        <w:rPr>
          <w:rFonts w:ascii="Times New Roman" w:hAnsi="Times New Roman" w:cs="Times New Roman"/>
          <w:sz w:val="24"/>
          <w:szCs w:val="24"/>
        </w:rPr>
        <w:t>закупки, в том числе о лицах, информация о которых содержится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в заявке на участие в закупке в соответствии с подпунктом "в" пункта 1 части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статьи 43 Закона № 44-ФЗ, если Правительством</w:t>
      </w:r>
      <w:proofErr w:type="gramEnd"/>
      <w:r w:rsidRPr="00F150B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не установлено иное.</w:t>
      </w:r>
    </w:p>
    <w:p w:rsidR="00F150B3" w:rsidRPr="00F150B3" w:rsidRDefault="00F150B3" w:rsidP="00F150B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50B3">
        <w:rPr>
          <w:rFonts w:ascii="Times New Roman" w:hAnsi="Times New Roman" w:cs="Times New Roman"/>
          <w:sz w:val="24"/>
          <w:szCs w:val="24"/>
        </w:rPr>
        <w:t>В соответствии с пунктом 1 части 15 статьи 95 Закона № 44-ФЗ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обязан принять решение об 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в случае, если в ходе исполнения контракта установлено, что:</w:t>
      </w:r>
    </w:p>
    <w:p w:rsidR="00F150B3" w:rsidRPr="00F150B3" w:rsidRDefault="00F150B3" w:rsidP="00F150B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0B3">
        <w:rPr>
          <w:rFonts w:ascii="Times New Roman" w:hAnsi="Times New Roman" w:cs="Times New Roman"/>
          <w:sz w:val="24"/>
          <w:szCs w:val="24"/>
        </w:rPr>
        <w:t>а) поставщик (подрядчик, исполнитель) и (или) поставляемый товар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перестали соответствовать установленным извещением об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закупки и (или) документацией о закупке (если Законом № 44-ФЗ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документация о закупке) требованиям к участникам закупки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требования, предусмотренного частью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0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(при наличии такого требования)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статьи 31 Закона № 44-ФЗ) и (или) поставляемому товару;</w:t>
      </w:r>
      <w:proofErr w:type="gramEnd"/>
    </w:p>
    <w:p w:rsidR="00F150B3" w:rsidRDefault="00F150B3" w:rsidP="00F150B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150B3">
        <w:rPr>
          <w:rFonts w:ascii="Times New Roman" w:hAnsi="Times New Roman" w:cs="Times New Roman"/>
          <w:sz w:val="24"/>
          <w:szCs w:val="24"/>
        </w:rPr>
        <w:t>б) при определении поставщика (подрядчика, исполнителя) поставщик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(подрядчик, исполнитель) представил недостоверную информацию о 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соответствии и (или) соответствии поставляемого товара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указанным в подпункте "а" пункта 1 части 15 Закона № 44-ФЗ, что позволило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ему стать победителем определения поставщика (подрядчика, исполнителя).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B3" w:rsidRDefault="00F150B3" w:rsidP="00F150B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0B3">
        <w:rPr>
          <w:rFonts w:ascii="Times New Roman" w:hAnsi="Times New Roman" w:cs="Times New Roman"/>
          <w:sz w:val="24"/>
          <w:szCs w:val="24"/>
        </w:rPr>
        <w:t>Учитывая изложенное, случай, указанный в обращении, не образует 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для принятия заказчиком решения об 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в соответствии с положениями пункта 1 части 15 статьи 95 Закона № 44-ФЗ,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при условии, что на момент подачи заявки на участие в закупке участник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lastRenderedPageBreak/>
        <w:t>представил достоверную информацию о своем соответствии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части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0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0B3">
        <w:rPr>
          <w:rFonts w:ascii="Times New Roman" w:hAnsi="Times New Roman" w:cs="Times New Roman"/>
          <w:sz w:val="24"/>
          <w:szCs w:val="24"/>
        </w:rPr>
        <w:t>статьи 31 Закона № 44-ФЗ.</w:t>
      </w:r>
      <w:proofErr w:type="gramEnd"/>
    </w:p>
    <w:p w:rsidR="00F150B3" w:rsidRPr="00F150B3" w:rsidRDefault="00F150B3" w:rsidP="00F15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0B3" w:rsidRPr="00F150B3" w:rsidRDefault="00F150B3" w:rsidP="00F150B3">
      <w:pPr>
        <w:jc w:val="both"/>
        <w:rPr>
          <w:rFonts w:ascii="Times New Roman" w:hAnsi="Times New Roman" w:cs="Times New Roman"/>
          <w:sz w:val="24"/>
          <w:szCs w:val="24"/>
        </w:rPr>
      </w:pPr>
      <w:r w:rsidRPr="00F150B3">
        <w:rPr>
          <w:rFonts w:ascii="Times New Roman" w:hAnsi="Times New Roman" w:cs="Times New Roman"/>
          <w:sz w:val="24"/>
          <w:szCs w:val="24"/>
        </w:rPr>
        <w:t>Заместитель</w:t>
      </w:r>
    </w:p>
    <w:p w:rsidR="00F150B3" w:rsidRDefault="00F150B3" w:rsidP="00F150B3">
      <w:pPr>
        <w:jc w:val="both"/>
        <w:rPr>
          <w:rFonts w:ascii="Times New Roman" w:hAnsi="Times New Roman" w:cs="Times New Roman"/>
          <w:sz w:val="24"/>
          <w:szCs w:val="24"/>
        </w:rPr>
      </w:pPr>
      <w:r w:rsidRPr="00F150B3">
        <w:rPr>
          <w:rFonts w:ascii="Times New Roman" w:hAnsi="Times New Roman" w:cs="Times New Roman"/>
          <w:sz w:val="24"/>
          <w:szCs w:val="24"/>
        </w:rPr>
        <w:t xml:space="preserve">директора Департамента </w:t>
      </w:r>
    </w:p>
    <w:p w:rsidR="005D12CC" w:rsidRPr="00F150B3" w:rsidRDefault="00F150B3" w:rsidP="00F150B3">
      <w:pPr>
        <w:jc w:val="both"/>
      </w:pPr>
      <w:r w:rsidRPr="00F150B3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F150B3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5D12CC" w:rsidRPr="00F150B3" w:rsidSect="005D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B3"/>
    <w:rsid w:val="002B2F46"/>
    <w:rsid w:val="005D12CC"/>
    <w:rsid w:val="00F1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04507-EA95-419B-ADE2-689D257B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2024-09-19T04:22:00Z</dcterms:created>
  <dcterms:modified xsi:type="dcterms:W3CDTF">2024-09-19T04:35:00Z</dcterms:modified>
</cp:coreProperties>
</file>