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C2E" w:rsidRPr="00621C2E" w:rsidRDefault="00621C2E" w:rsidP="00621C2E">
      <w:pPr>
        <w:ind w:firstLine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C2E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621C2E" w:rsidRPr="00621C2E" w:rsidRDefault="00621C2E" w:rsidP="00621C2E">
      <w:pPr>
        <w:ind w:firstLine="15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C2E" w:rsidRPr="00621C2E" w:rsidRDefault="00621C2E" w:rsidP="00621C2E">
      <w:pPr>
        <w:ind w:firstLine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C2E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621C2E" w:rsidRPr="00621C2E" w:rsidRDefault="00621C2E" w:rsidP="00621C2E">
      <w:pPr>
        <w:ind w:firstLine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C2E">
        <w:rPr>
          <w:rFonts w:ascii="Times New Roman" w:hAnsi="Times New Roman" w:cs="Times New Roman"/>
          <w:b/>
          <w:sz w:val="24"/>
          <w:szCs w:val="24"/>
        </w:rPr>
        <w:t xml:space="preserve">от 5 июля 2024 г. № 02-08-12/63464 "Об использовании АНО субсидии, предоставленной из бюджета субъекта РФ; о применении АНО законодательства о закупках отдельными видами </w:t>
      </w:r>
      <w:proofErr w:type="spellStart"/>
      <w:r w:rsidRPr="00621C2E">
        <w:rPr>
          <w:rFonts w:ascii="Times New Roman" w:hAnsi="Times New Roman" w:cs="Times New Roman"/>
          <w:b/>
          <w:sz w:val="24"/>
          <w:szCs w:val="24"/>
        </w:rPr>
        <w:t>юрлиц</w:t>
      </w:r>
      <w:proofErr w:type="spellEnd"/>
      <w:r w:rsidRPr="00621C2E">
        <w:rPr>
          <w:rFonts w:ascii="Times New Roman" w:hAnsi="Times New Roman" w:cs="Times New Roman"/>
          <w:b/>
          <w:sz w:val="24"/>
          <w:szCs w:val="24"/>
        </w:rPr>
        <w:t xml:space="preserve"> и о контрактной системе в сфере закупок"</w:t>
      </w:r>
    </w:p>
    <w:p w:rsidR="00621C2E" w:rsidRPr="00621C2E" w:rsidRDefault="00621C2E" w:rsidP="00621C2E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21C2E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621C2E" w:rsidRPr="00621C2E" w:rsidRDefault="00621C2E" w:rsidP="00621C2E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21C2E">
        <w:rPr>
          <w:rFonts w:ascii="Times New Roman" w:hAnsi="Times New Roman" w:cs="Times New Roman"/>
          <w:sz w:val="24"/>
          <w:szCs w:val="24"/>
        </w:rPr>
        <w:t>Департамент бюджетной методологии Министерства финансов Российской Федерации (далее - Департамент) рассмотрел в пределах компетенции обращение АНО от 27.06.2024 по вопросам финансового обеспечения своей деятельности (далее - обращение, АНО) и сообщает.</w:t>
      </w:r>
    </w:p>
    <w:p w:rsidR="00621C2E" w:rsidRPr="00621C2E" w:rsidRDefault="00621C2E" w:rsidP="00621C2E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21C2E">
        <w:rPr>
          <w:rFonts w:ascii="Times New Roman" w:hAnsi="Times New Roman" w:cs="Times New Roman"/>
          <w:sz w:val="24"/>
          <w:szCs w:val="24"/>
        </w:rPr>
        <w:t>В соответствии с Положением о Министерстве финансов Российской Федерации, утвержденным постановлением Правительства Российской Федерации от 30.06.2004 № 329, Министерство финансов Российской Федерации не уполномочено давать разъяснения законодательных и иных нормативных правовых актов Российской Федерации и практики их применения.</w:t>
      </w:r>
    </w:p>
    <w:p w:rsidR="00621C2E" w:rsidRPr="00621C2E" w:rsidRDefault="00621C2E" w:rsidP="00621C2E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21C2E">
        <w:rPr>
          <w:rFonts w:ascii="Times New Roman" w:hAnsi="Times New Roman" w:cs="Times New Roman"/>
          <w:sz w:val="24"/>
          <w:szCs w:val="24"/>
        </w:rPr>
        <w:t xml:space="preserve">Согласно пункту 11.8 Регламента Министерства финансов Российской Федерации, утвержденного приказом Министерства финансов Российской Федерации </w:t>
      </w:r>
      <w:proofErr w:type="gramStart"/>
      <w:r w:rsidRPr="00621C2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21C2E">
        <w:rPr>
          <w:rFonts w:ascii="Times New Roman" w:hAnsi="Times New Roman" w:cs="Times New Roman"/>
          <w:sz w:val="24"/>
          <w:szCs w:val="24"/>
        </w:rPr>
        <w:t xml:space="preserve"> 14.09.2018 № 194н, Министерством финансов Российской Федерации не рассматриваются по существу обращения по оценке конкретных хозяйственных ситуаций, в том числе по вопросу, указанному в обращении.</w:t>
      </w:r>
    </w:p>
    <w:p w:rsidR="00621C2E" w:rsidRPr="00621C2E" w:rsidRDefault="00621C2E" w:rsidP="00621C2E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21C2E">
        <w:rPr>
          <w:rFonts w:ascii="Times New Roman" w:hAnsi="Times New Roman" w:cs="Times New Roman"/>
          <w:sz w:val="24"/>
          <w:szCs w:val="24"/>
        </w:rPr>
        <w:t>Вместе с тем Департамент считает возможным отметить следующее.</w:t>
      </w:r>
    </w:p>
    <w:p w:rsidR="00621C2E" w:rsidRPr="00621C2E" w:rsidRDefault="00621C2E" w:rsidP="00621C2E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21C2E">
        <w:rPr>
          <w:rFonts w:ascii="Times New Roman" w:hAnsi="Times New Roman" w:cs="Times New Roman"/>
          <w:sz w:val="24"/>
          <w:szCs w:val="24"/>
        </w:rPr>
        <w:t>1. По вопросу использования субсидии в виде имущественного взноса, предоставленного АНО из бюджета субъекта Российской Федерации, на условиях соответствующего договора (соглашения) о предоставлении субсидии из бюджета субъекта Российской Федерации.</w:t>
      </w:r>
    </w:p>
    <w:p w:rsidR="00621C2E" w:rsidRPr="00621C2E" w:rsidRDefault="00621C2E" w:rsidP="00621C2E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21C2E">
        <w:rPr>
          <w:rFonts w:ascii="Times New Roman" w:hAnsi="Times New Roman" w:cs="Times New Roman"/>
          <w:sz w:val="24"/>
          <w:szCs w:val="24"/>
        </w:rPr>
        <w:t>В тексте документа, видимо, допущена опечатка: имеются в виду статьи 7.1, 7.2 Федерального закона от 12.01.1996 № 7-ФЗ, а не Закона РФ.</w:t>
      </w:r>
    </w:p>
    <w:p w:rsidR="00621C2E" w:rsidRPr="00621C2E" w:rsidRDefault="00621C2E" w:rsidP="00621C2E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21C2E">
        <w:rPr>
          <w:rFonts w:ascii="Times New Roman" w:hAnsi="Times New Roman" w:cs="Times New Roman"/>
          <w:sz w:val="24"/>
          <w:szCs w:val="24"/>
        </w:rPr>
        <w:t>Исходя из положений Бюджетного кодекса Российской Федерации (далее - Бюджетный кодекс) (пункт 1 статьи 78.3) и корреспондирующих с ними норм Закона Российской Федерации от 12.01.1996 № 7-ФЗ "О некоммерческих организациях" (статьи 7.1, 7.2) следует, что субсидии в виде имущественного взноса предоставляются государственным корпорациям (компаниям) и публично-правовым компаниям.</w:t>
      </w:r>
    </w:p>
    <w:p w:rsidR="00621C2E" w:rsidRPr="00621C2E" w:rsidRDefault="00621C2E" w:rsidP="00621C2E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21C2E">
        <w:rPr>
          <w:rFonts w:ascii="Times New Roman" w:hAnsi="Times New Roman" w:cs="Times New Roman"/>
          <w:sz w:val="24"/>
          <w:szCs w:val="24"/>
        </w:rPr>
        <w:t>При этом предоставление субсидии в виде имущественного взноса некоммерческим организациям, созданным в организационно-правовой форме автономной некоммерческой организации, бюджетным законодательством Российской Федерации не предусмотрено.</w:t>
      </w:r>
    </w:p>
    <w:p w:rsidR="00621C2E" w:rsidRPr="00621C2E" w:rsidRDefault="00621C2E" w:rsidP="00621C2E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1C2E">
        <w:rPr>
          <w:rFonts w:ascii="Times New Roman" w:hAnsi="Times New Roman" w:cs="Times New Roman"/>
          <w:sz w:val="24"/>
          <w:szCs w:val="24"/>
        </w:rPr>
        <w:lastRenderedPageBreak/>
        <w:t>Предоставление государственной финансовой поддержки, в том числе из бюджета субъекта Российской Федерации, иным некоммерческим организациям, созданным в организационно-правовой форме автономной некоммерческой организации (далее - субсидии, некоммерческие организации), предусмотрено статьей 78.1 Бюджетного кодекса в форме субсидии (пункт 2) и гранта в форме субсидии (пункт 4).</w:t>
      </w:r>
      <w:proofErr w:type="gramEnd"/>
    </w:p>
    <w:p w:rsidR="00621C2E" w:rsidRPr="00621C2E" w:rsidRDefault="00621C2E" w:rsidP="00621C2E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1C2E">
        <w:rPr>
          <w:rFonts w:ascii="Times New Roman" w:hAnsi="Times New Roman" w:cs="Times New Roman"/>
          <w:sz w:val="24"/>
          <w:szCs w:val="24"/>
        </w:rPr>
        <w:t>Согласно положениям пункта 2 статьи 78.1 Бюджетного кодекса субсидии некоммерческим организациям предоставляются из бюджета субъекта Российской Федерации (далее - получатель субсидии) в случаях, предусмотренных законом субъекта Российской Федерации о бюджете субъекта Российской Федерации, в порядке, установленном нормативными правовыми актами высшего исполнительного органа субъекта Российской Федерации или актами уполномоченных им органов государственной власти субъекта Российской Федерации, разрабатываемыми в соответствии с общими требованиями</w:t>
      </w:r>
      <w:proofErr w:type="gramEnd"/>
      <w:r w:rsidRPr="00621C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4EED" w:rsidRPr="00621C2E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25.10.2023 №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proofErr w:type="gramEnd"/>
      <w:r w:rsidR="00534EED" w:rsidRPr="00621C2E">
        <w:rPr>
          <w:rFonts w:ascii="Times New Roman" w:hAnsi="Times New Roman" w:cs="Times New Roman"/>
          <w:sz w:val="24"/>
          <w:szCs w:val="24"/>
        </w:rPr>
        <w:t>"</w:t>
      </w:r>
      <w:r w:rsidRPr="00621C2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21C2E">
        <w:rPr>
          <w:rFonts w:ascii="Times New Roman" w:hAnsi="Times New Roman" w:cs="Times New Roman"/>
          <w:sz w:val="24"/>
          <w:szCs w:val="24"/>
        </w:rPr>
        <w:t xml:space="preserve">далее - Общие требования), и принимаемыми в соответствии с ними в порядке, установленном нормативным правовым актом Правительства Российской Федерации </w:t>
      </w:r>
      <w:r w:rsidR="00534EED" w:rsidRPr="00621C2E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25.10.2023 № 1780 "Об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услуг"</w:t>
      </w:r>
      <w:r w:rsidRPr="00621C2E">
        <w:rPr>
          <w:rFonts w:ascii="Times New Roman" w:hAnsi="Times New Roman" w:cs="Times New Roman"/>
          <w:sz w:val="24"/>
          <w:szCs w:val="24"/>
        </w:rPr>
        <w:t xml:space="preserve"> (далее - Правила № 1780), решениями органов</w:t>
      </w:r>
      <w:proofErr w:type="gramEnd"/>
      <w:r w:rsidRPr="00621C2E">
        <w:rPr>
          <w:rFonts w:ascii="Times New Roman" w:hAnsi="Times New Roman" w:cs="Times New Roman"/>
          <w:sz w:val="24"/>
          <w:szCs w:val="24"/>
        </w:rPr>
        <w:t xml:space="preserve"> государственной власти субъектов Российской Федерации, осуществляющих в соответствии с Бюджетным кодексом полномочия главного распорядителя бюджетных средств, и на основании соглашения о предоставлении субсидии.</w:t>
      </w:r>
    </w:p>
    <w:p w:rsidR="00621C2E" w:rsidRPr="00621C2E" w:rsidRDefault="00621C2E" w:rsidP="00621C2E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21C2E">
        <w:rPr>
          <w:rFonts w:ascii="Times New Roman" w:hAnsi="Times New Roman" w:cs="Times New Roman"/>
          <w:sz w:val="24"/>
          <w:szCs w:val="24"/>
        </w:rPr>
        <w:t>Так, например, Общими требованиями (пункты 2 и 3) в качестве требований к правовым актам субъекта Российской Федерации указываются в том числе:</w:t>
      </w:r>
    </w:p>
    <w:p w:rsidR="00621C2E" w:rsidRPr="00621C2E" w:rsidRDefault="00621C2E" w:rsidP="00621C2E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21C2E">
        <w:rPr>
          <w:rFonts w:ascii="Times New Roman" w:hAnsi="Times New Roman" w:cs="Times New Roman"/>
          <w:sz w:val="24"/>
          <w:szCs w:val="24"/>
        </w:rPr>
        <w:t>цель предоставления субсидии;</w:t>
      </w:r>
    </w:p>
    <w:p w:rsidR="00621C2E" w:rsidRPr="00621C2E" w:rsidRDefault="00621C2E" w:rsidP="00621C2E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21C2E">
        <w:rPr>
          <w:rFonts w:ascii="Times New Roman" w:hAnsi="Times New Roman" w:cs="Times New Roman"/>
          <w:sz w:val="24"/>
          <w:szCs w:val="24"/>
        </w:rPr>
        <w:t>требования к получателю субсидии;</w:t>
      </w:r>
    </w:p>
    <w:p w:rsidR="00621C2E" w:rsidRPr="00621C2E" w:rsidRDefault="00621C2E" w:rsidP="00621C2E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21C2E">
        <w:rPr>
          <w:rFonts w:ascii="Times New Roman" w:hAnsi="Times New Roman" w:cs="Times New Roman"/>
          <w:sz w:val="24"/>
          <w:szCs w:val="24"/>
        </w:rPr>
        <w:t>размер субсидии и (или) порядок расчета размера субсидии с указанием информации, обосновывающей ее размер;</w:t>
      </w:r>
    </w:p>
    <w:p w:rsidR="00621C2E" w:rsidRPr="00621C2E" w:rsidRDefault="00621C2E" w:rsidP="00621C2E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21C2E">
        <w:rPr>
          <w:rFonts w:ascii="Times New Roman" w:hAnsi="Times New Roman" w:cs="Times New Roman"/>
          <w:sz w:val="24"/>
          <w:szCs w:val="24"/>
        </w:rPr>
        <w:t>результат предоставления субсидии, который должен быть конкретным, измеримым и соответствовать целям предоставления субсидии;</w:t>
      </w:r>
    </w:p>
    <w:p w:rsidR="00621C2E" w:rsidRPr="00621C2E" w:rsidRDefault="00621C2E" w:rsidP="00621C2E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21C2E">
        <w:rPr>
          <w:rFonts w:ascii="Times New Roman" w:hAnsi="Times New Roman" w:cs="Times New Roman"/>
          <w:sz w:val="24"/>
          <w:szCs w:val="24"/>
        </w:rPr>
        <w:t>порядок и сроки представления получателем субсидии отчетов о достижении значений результатов предоставления субсидии, а также характеристик результата (при их установлении) и об осуществлении расходов, источником финансового обеспечения которых является субсидия.</w:t>
      </w:r>
    </w:p>
    <w:p w:rsidR="00621C2E" w:rsidRPr="00621C2E" w:rsidRDefault="00621C2E" w:rsidP="00621C2E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1C2E">
        <w:rPr>
          <w:rFonts w:ascii="Times New Roman" w:hAnsi="Times New Roman" w:cs="Times New Roman"/>
          <w:sz w:val="24"/>
          <w:szCs w:val="24"/>
        </w:rPr>
        <w:lastRenderedPageBreak/>
        <w:t>Договоры (соглашения) о предоставлении субсидий из бюджета субъекта Российской Федерации (за исключением субсидий из бюджета субъекта Российской Федерации, источником финансового обеспечения которых являются межбюджетные трансферты, предоставленные из федерального бюджета) заключаются в соответствии с типовыми формами, утверждаемыми финансовым органом субъекта Российской Федерации (пункт 6 статьи 78.1 Бюджетного кодекса).</w:t>
      </w:r>
      <w:proofErr w:type="gramEnd"/>
    </w:p>
    <w:p w:rsidR="00621C2E" w:rsidRPr="00621C2E" w:rsidRDefault="00621C2E" w:rsidP="00621C2E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21C2E">
        <w:rPr>
          <w:rFonts w:ascii="Times New Roman" w:hAnsi="Times New Roman" w:cs="Times New Roman"/>
          <w:sz w:val="24"/>
          <w:szCs w:val="24"/>
        </w:rPr>
        <w:t>С учетом изложенных норм статьи 78.1 Бюджетного кодекса и положений Общих требований, по мнению Департамента, субсидия, предоставляемая АНО из бюджета субъекта Российской Федерации, может расходоваться в соответствии с условиями, целями и результатами ее предоставления, определенными в соглашении о предоставлении субсидий из бюджета субъекта Российской Федерации.</w:t>
      </w:r>
    </w:p>
    <w:p w:rsidR="00621C2E" w:rsidRPr="00621C2E" w:rsidRDefault="00621C2E" w:rsidP="00621C2E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21C2E">
        <w:rPr>
          <w:rFonts w:ascii="Times New Roman" w:hAnsi="Times New Roman" w:cs="Times New Roman"/>
          <w:sz w:val="24"/>
          <w:szCs w:val="24"/>
        </w:rPr>
        <w:t>2. По вопросу применения положений Федерального закона от 18.07.2011 № 223-ФЗ "О закупках товаров, работ, услуг отдельными видами юридических лиц" и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соответственно - Закон № 223-ФЗ, Закон № 44-ФЗ) автономными некоммерческими организациями.</w:t>
      </w:r>
    </w:p>
    <w:p w:rsidR="00621C2E" w:rsidRPr="00621C2E" w:rsidRDefault="00621C2E" w:rsidP="00621C2E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21C2E">
        <w:rPr>
          <w:rFonts w:ascii="Times New Roman" w:hAnsi="Times New Roman" w:cs="Times New Roman"/>
          <w:sz w:val="24"/>
          <w:szCs w:val="24"/>
        </w:rPr>
        <w:t>Статьей 1 Закона № 223-ФЗ установлен перечень видов юридических лиц, а также случаев, при которых отдельные виды юридических лиц применяют Закон № 223-ФЗ.</w:t>
      </w:r>
    </w:p>
    <w:p w:rsidR="00621C2E" w:rsidRPr="00621C2E" w:rsidRDefault="00621C2E" w:rsidP="00621C2E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21C2E">
        <w:rPr>
          <w:rFonts w:ascii="Times New Roman" w:hAnsi="Times New Roman" w:cs="Times New Roman"/>
          <w:sz w:val="24"/>
          <w:szCs w:val="24"/>
        </w:rPr>
        <w:t xml:space="preserve">При этом в настоящее время автономная некоммерческая организация не указана в предусмотренном частью 2 статьи 1 Закона № 223-ФЗ перечне организационно-правовых форм юридических лиц, в </w:t>
      </w:r>
      <w:proofErr w:type="gramStart"/>
      <w:r w:rsidRPr="00621C2E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621C2E">
        <w:rPr>
          <w:rFonts w:ascii="Times New Roman" w:hAnsi="Times New Roman" w:cs="Times New Roman"/>
          <w:sz w:val="24"/>
          <w:szCs w:val="24"/>
        </w:rPr>
        <w:t xml:space="preserve"> с чем закупки такой организации по общему правилу не регулируются Законом № 223-ФЗ.</w:t>
      </w:r>
    </w:p>
    <w:p w:rsidR="00621C2E" w:rsidRPr="00621C2E" w:rsidRDefault="00621C2E" w:rsidP="00621C2E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1C2E">
        <w:rPr>
          <w:rFonts w:ascii="Times New Roman" w:hAnsi="Times New Roman" w:cs="Times New Roman"/>
          <w:sz w:val="24"/>
          <w:szCs w:val="24"/>
        </w:rPr>
        <w:t>Вместе с тем статья 1 Закона № 223-ФЗ также устанавливает иные случаи, при которых отдельными видами юридических лиц применяется Закон № 223-ФЗ при осуществлении закупок вне зависимости от их организационно-правовой формы, в том числе субъектами естественных монополий, организациями, осуществляющими регулируемые виды деятельности в отдельных сферах, юридическими лицами, реализующими инвестиционные проекты с государственной поддержкой.</w:t>
      </w:r>
      <w:proofErr w:type="gramEnd"/>
    </w:p>
    <w:p w:rsidR="00621C2E" w:rsidRPr="00621C2E" w:rsidRDefault="00621C2E" w:rsidP="00621C2E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21C2E">
        <w:rPr>
          <w:rFonts w:ascii="Times New Roman" w:hAnsi="Times New Roman" w:cs="Times New Roman"/>
          <w:sz w:val="24"/>
          <w:szCs w:val="24"/>
        </w:rPr>
        <w:t>В тексте документа, видимо, допущена опечатка: имеется в виду часть 2.1 статьи 15 Федерального закона от 05.04.2013 № 44-ФЗ, а не часть 21.</w:t>
      </w:r>
    </w:p>
    <w:p w:rsidR="00621C2E" w:rsidRPr="00621C2E" w:rsidRDefault="00621C2E" w:rsidP="00621C2E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21C2E">
        <w:rPr>
          <w:rFonts w:ascii="Times New Roman" w:hAnsi="Times New Roman" w:cs="Times New Roman"/>
          <w:sz w:val="24"/>
          <w:szCs w:val="24"/>
        </w:rPr>
        <w:t>В соответствии с Законом № 44-ФЗ заказчиком является государственный или муниципальный заказчик либо в соответствии с частями 1 и 21 статьи 15 Закона № 44-ФЗ бюджетное учреждение, государственное, муниципальное унитарные предприятия, осуществляющие закупки (пункт 7 части 1 статьи 3 Закона № 44-ФЗ).</w:t>
      </w:r>
    </w:p>
    <w:p w:rsidR="00621C2E" w:rsidRPr="00621C2E" w:rsidRDefault="00621C2E" w:rsidP="00621C2E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21C2E">
        <w:rPr>
          <w:rFonts w:ascii="Times New Roman" w:hAnsi="Times New Roman" w:cs="Times New Roman"/>
          <w:sz w:val="24"/>
          <w:szCs w:val="24"/>
        </w:rPr>
        <w:t>Также статьей 15 Закона № 44-ФЗ установлены случаи необходимости применения положений Закона № 44-ФЗ иными юридическими лицами при осуществлении закупок.</w:t>
      </w:r>
    </w:p>
    <w:p w:rsidR="00621C2E" w:rsidRPr="00621C2E" w:rsidRDefault="00621C2E" w:rsidP="00621C2E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21C2E">
        <w:rPr>
          <w:rFonts w:ascii="Times New Roman" w:hAnsi="Times New Roman" w:cs="Times New Roman"/>
          <w:sz w:val="24"/>
          <w:szCs w:val="24"/>
        </w:rPr>
        <w:lastRenderedPageBreak/>
        <w:t>Таким образом, вопрос о применении юридическим лицом положений Закона № 223-ФЗ или Закона № 44-ФЗ должен решаться с учетом указанных норм законодательства Российской Федерации.</w:t>
      </w:r>
    </w:p>
    <w:p w:rsidR="00621C2E" w:rsidRPr="00621C2E" w:rsidRDefault="00621C2E" w:rsidP="00621C2E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21C2E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621C2E" w:rsidRPr="00621C2E" w:rsidRDefault="00621C2E" w:rsidP="00534EED">
      <w:pPr>
        <w:jc w:val="both"/>
        <w:rPr>
          <w:rFonts w:ascii="Times New Roman" w:hAnsi="Times New Roman" w:cs="Times New Roman"/>
          <w:sz w:val="24"/>
          <w:szCs w:val="24"/>
        </w:rPr>
      </w:pPr>
      <w:r w:rsidRPr="00621C2E">
        <w:rPr>
          <w:rFonts w:ascii="Times New Roman" w:hAnsi="Times New Roman" w:cs="Times New Roman"/>
          <w:sz w:val="24"/>
          <w:szCs w:val="24"/>
        </w:rPr>
        <w:t>Директор Департамента</w:t>
      </w:r>
    </w:p>
    <w:p w:rsidR="00621C2E" w:rsidRPr="00621C2E" w:rsidRDefault="00621C2E" w:rsidP="00534EED">
      <w:pPr>
        <w:jc w:val="both"/>
        <w:rPr>
          <w:rFonts w:ascii="Times New Roman" w:hAnsi="Times New Roman" w:cs="Times New Roman"/>
          <w:sz w:val="24"/>
          <w:szCs w:val="24"/>
        </w:rPr>
      </w:pPr>
      <w:r w:rsidRPr="00621C2E">
        <w:rPr>
          <w:rFonts w:ascii="Times New Roman" w:hAnsi="Times New Roman" w:cs="Times New Roman"/>
          <w:sz w:val="24"/>
          <w:szCs w:val="24"/>
        </w:rPr>
        <w:t>С.В.РОМАНОВ</w:t>
      </w:r>
    </w:p>
    <w:p w:rsidR="00621C2E" w:rsidRPr="00621C2E" w:rsidRDefault="00621C2E" w:rsidP="00534EED">
      <w:pPr>
        <w:jc w:val="both"/>
        <w:rPr>
          <w:rFonts w:ascii="Times New Roman" w:hAnsi="Times New Roman" w:cs="Times New Roman"/>
          <w:sz w:val="24"/>
          <w:szCs w:val="24"/>
        </w:rPr>
      </w:pPr>
      <w:r w:rsidRPr="00621C2E">
        <w:rPr>
          <w:rFonts w:ascii="Times New Roman" w:hAnsi="Times New Roman" w:cs="Times New Roman"/>
          <w:sz w:val="24"/>
          <w:szCs w:val="24"/>
        </w:rPr>
        <w:t>05.07.2024</w:t>
      </w:r>
    </w:p>
    <w:p w:rsidR="001D5112" w:rsidRPr="00621C2E" w:rsidRDefault="00621C2E" w:rsidP="00621C2E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21C2E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sectPr w:rsidR="001D5112" w:rsidRPr="00621C2E" w:rsidSect="001D5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FCF"/>
    <w:rsid w:val="00103FCF"/>
    <w:rsid w:val="0012248A"/>
    <w:rsid w:val="001D5112"/>
    <w:rsid w:val="00521E34"/>
    <w:rsid w:val="00534EED"/>
    <w:rsid w:val="00621C2E"/>
    <w:rsid w:val="00E15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2024-10-28T10:41:00Z</dcterms:created>
  <dcterms:modified xsi:type="dcterms:W3CDTF">2024-10-28T10:41:00Z</dcterms:modified>
</cp:coreProperties>
</file>