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BB" w:rsidRPr="005C73BB" w:rsidRDefault="005C73BB" w:rsidP="005C73B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BB">
        <w:rPr>
          <w:rFonts w:ascii="Times New Roman" w:hAnsi="Times New Roman" w:cs="Times New Roman"/>
          <w:b/>
          <w:sz w:val="28"/>
          <w:szCs w:val="28"/>
        </w:rPr>
        <w:t xml:space="preserve">Письмо Минфина России от 23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C73BB">
        <w:rPr>
          <w:rFonts w:ascii="Times New Roman" w:hAnsi="Times New Roman" w:cs="Times New Roman"/>
          <w:b/>
          <w:sz w:val="28"/>
          <w:szCs w:val="28"/>
        </w:rPr>
        <w:t xml:space="preserve"> 24-06-09/129813</w:t>
      </w:r>
    </w:p>
    <w:p w:rsidR="005C73BB" w:rsidRPr="005C73BB" w:rsidRDefault="005C73BB" w:rsidP="005C73BB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BB">
        <w:rPr>
          <w:rFonts w:ascii="Times New Roman" w:hAnsi="Times New Roman" w:cs="Times New Roman"/>
          <w:b/>
          <w:sz w:val="28"/>
          <w:szCs w:val="28"/>
        </w:rPr>
        <w:t>"</w:t>
      </w:r>
      <w:r w:rsidRPr="005C73BB">
        <w:rPr>
          <w:b/>
          <w:sz w:val="28"/>
          <w:szCs w:val="28"/>
        </w:rPr>
        <w:t xml:space="preserve"> </w:t>
      </w:r>
      <w:r w:rsidRPr="005C73BB">
        <w:rPr>
          <w:rFonts w:ascii="Times New Roman" w:hAnsi="Times New Roman" w:cs="Times New Roman"/>
          <w:b/>
          <w:sz w:val="28"/>
          <w:szCs w:val="28"/>
        </w:rPr>
        <w:t>Об указании товарного знака в заявке участника закупки"</w:t>
      </w:r>
    </w:p>
    <w:p w:rsidR="005C73BB" w:rsidRPr="005C73BB" w:rsidRDefault="005C73BB" w:rsidP="005C73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B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44-ФЗ) в части указания товарного знака в заявке участника закупки, сообщает следующее.</w:t>
      </w:r>
      <w:proofErr w:type="gramEnd"/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BB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3BB">
        <w:rPr>
          <w:rFonts w:ascii="Times New Roman" w:hAnsi="Times New Roman" w:cs="Times New Roman"/>
          <w:sz w:val="24"/>
          <w:szCs w:val="24"/>
        </w:rPr>
        <w:t xml:space="preserve">8 и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3BB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BB">
        <w:rPr>
          <w:rFonts w:ascii="Times New Roman" w:hAnsi="Times New Roman" w:cs="Times New Roman"/>
          <w:sz w:val="24"/>
          <w:szCs w:val="24"/>
        </w:rPr>
        <w:t xml:space="preserve">Согласно подпункту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для участия в конкурентном способе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44-ФЗ, должна содержать предложение участника закупки в отношении объекта закупки, в том числе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</w:t>
      </w:r>
      <w:proofErr w:type="gramEnd"/>
      <w:r w:rsidRPr="005C73BB">
        <w:rPr>
          <w:rFonts w:ascii="Times New Roman" w:hAnsi="Times New Roman" w:cs="Times New Roman"/>
          <w:sz w:val="24"/>
          <w:szCs w:val="24"/>
        </w:rPr>
        <w:t>, товарный знак (при нал</w:t>
      </w:r>
      <w:r w:rsidR="003B5D72">
        <w:rPr>
          <w:rFonts w:ascii="Times New Roman" w:hAnsi="Times New Roman" w:cs="Times New Roman"/>
          <w:sz w:val="24"/>
          <w:szCs w:val="24"/>
        </w:rPr>
        <w:t>ичии у товара товарного знака).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При этом информация о товаре, предусмотренная подпунктом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44-ФЗ, указывается в заявке с учетом положений части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</w:t>
      </w:r>
      <w:r w:rsidR="003B5D72">
        <w:rPr>
          <w:rFonts w:ascii="Times New Roman" w:hAnsi="Times New Roman" w:cs="Times New Roman"/>
          <w:sz w:val="24"/>
          <w:szCs w:val="24"/>
        </w:rPr>
        <w:t>ФЗ.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656 </w:t>
      </w:r>
      <w:r w:rsidR="003B5D72" w:rsidRPr="005C73BB">
        <w:rPr>
          <w:rFonts w:ascii="Times New Roman" w:hAnsi="Times New Roman" w:cs="Times New Roman"/>
          <w:sz w:val="24"/>
          <w:szCs w:val="24"/>
        </w:rPr>
        <w:t xml:space="preserve">от 08.06.2018 </w:t>
      </w:r>
      <w:r w:rsidR="003B5D72">
        <w:rPr>
          <w:rFonts w:ascii="Times New Roman" w:hAnsi="Times New Roman" w:cs="Times New Roman"/>
          <w:sz w:val="24"/>
          <w:szCs w:val="24"/>
        </w:rPr>
        <w:t>№</w:t>
      </w:r>
      <w:r w:rsidR="003B5D72" w:rsidRPr="005C73BB">
        <w:rPr>
          <w:rFonts w:ascii="Times New Roman" w:hAnsi="Times New Roman" w:cs="Times New Roman"/>
          <w:sz w:val="24"/>
          <w:szCs w:val="24"/>
        </w:rPr>
        <w:t xml:space="preserve"> 656 "О требованиях к операторам электронных площадок, операторам специализированных электронных площадок, </w:t>
      </w:r>
      <w:proofErr w:type="gramStart"/>
      <w:r w:rsidR="003B5D72" w:rsidRPr="005C73BB">
        <w:rPr>
          <w:rFonts w:ascii="Times New Roman" w:hAnsi="Times New Roman" w:cs="Times New Roman"/>
          <w:sz w:val="24"/>
          <w:szCs w:val="24"/>
        </w:rPr>
        <w:t>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</w:t>
      </w:r>
      <w:r w:rsidRPr="005C73BB">
        <w:rPr>
          <w:rFonts w:ascii="Times New Roman" w:hAnsi="Times New Roman" w:cs="Times New Roman"/>
          <w:sz w:val="24"/>
          <w:szCs w:val="24"/>
        </w:rPr>
        <w:t xml:space="preserve">, при формировании предложения в отношении объекта закупки, предусмотренного пунктом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44-ФЗ, участник закупки указывает с использованием электронной площадки, специализированной электронной </w:t>
      </w:r>
      <w:r w:rsidRPr="005C73BB">
        <w:rPr>
          <w:rFonts w:ascii="Times New Roman" w:hAnsi="Times New Roman" w:cs="Times New Roman"/>
          <w:sz w:val="24"/>
          <w:szCs w:val="24"/>
        </w:rPr>
        <w:lastRenderedPageBreak/>
        <w:t>площадки наименование страны происхождения товара, товарный знак (при наличии у товара товарного знака), а также характеристики предлагаемого участником закупки товара в части характеристик, содержащихся в извещении об осуществлении закупки</w:t>
      </w:r>
      <w:proofErr w:type="gramEnd"/>
      <w:r w:rsidRPr="005C73BB">
        <w:rPr>
          <w:rFonts w:ascii="Times New Roman" w:hAnsi="Times New Roman" w:cs="Times New Roman"/>
          <w:sz w:val="24"/>
          <w:szCs w:val="24"/>
        </w:rPr>
        <w:t xml:space="preserve"> в соответствии с пунктом 5 части 1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Таким образом, формирование в заявке на участие в закупке информации о товарном знаке осуществляется путем указания с использованием электронной площадки соответствующего товарного знака (при наличии у товара товарного знака).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В соответствии со статьей 1477 Гражданского кодекса Российской Федерации (далее - ГК РФ) на товарный знак, то есть на обозначение, служащее для индивидуализации товаров, признается исключительное право, удостоверяемое свидетельством на товарный знак (статья 1481 ГК РФ).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Положениями статьи 1481 ГК РФ установлено, что на товарный знак, зарегистрированный в Государственном реестре товарных знаков, выдается свидетельство на товарный знак. Свидетельство на товарный знак удостоверяет приоритет товарного знака и исключительное право на товарный знак в отношении товаров, указанных в свидетельстве.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При этом в качестве товарных знаков могут быть зарегистрированы словесные, изобразительные, объемные и другие обозначения или их комбинации (пункт 1 статьи 1482 ГК РФ).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Согласно пункту 1 статьи 1503 ГК РФ в Государственный реестр товарных знаков вносятся товарный знак, сведения о правообладателе, дата приоритета товарного знака, перечень товаров, для индивидуализации которых зарегистрирован товарный знак, дата его государственной регистрации, другие сведения, относящиеся к регистрации товарного знака, а также последующие изменения этих сведений.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Таким образом, информация о товарном знаке, сведения о правообладателе, перечень товаров, для индивидуализации которых зарегистрирован товарный знак, дата его государственной регистрации, другие сведения, относящиеся к регистрации товарного знака, </w:t>
      </w:r>
      <w:proofErr w:type="gramStart"/>
      <w:r w:rsidRPr="005C73BB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5C73BB">
        <w:rPr>
          <w:rFonts w:ascii="Times New Roman" w:hAnsi="Times New Roman" w:cs="Times New Roman"/>
          <w:sz w:val="24"/>
          <w:szCs w:val="24"/>
        </w:rPr>
        <w:t xml:space="preserve"> и содержится в открытом доступе в Государственном реестре товарных знаков и знаков обслуживания Российской Федерации.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Необходимо отметить, что при рассмотрении заявок на участие в закупке соответствующая заявка подлежит отклонению, в том числе на основании пункта 8 части 12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44-ФЗ, в случае выявления недостоверной информации, содержащейся в заявке на участие в закупке.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При этом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44-ФЗ. Отклонение заявок по иным основаниям, не предусмотренным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44-ФЗ, не допускается.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BB">
        <w:rPr>
          <w:rFonts w:ascii="Times New Roman" w:hAnsi="Times New Roman" w:cs="Times New Roman"/>
          <w:sz w:val="24"/>
          <w:szCs w:val="24"/>
        </w:rPr>
        <w:t xml:space="preserve">Принимая во внимание требования к содержанию заявок на участие в закупках, положения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о заключении контракта на условиях, предусмотренных извещением об осуществлении закупки и заявкой участника </w:t>
      </w:r>
      <w:r w:rsidRPr="005C73BB">
        <w:rPr>
          <w:rFonts w:ascii="Times New Roman" w:hAnsi="Times New Roman" w:cs="Times New Roman"/>
          <w:sz w:val="24"/>
          <w:szCs w:val="24"/>
        </w:rPr>
        <w:lastRenderedPageBreak/>
        <w:t>закупки, а также невозможность изменения существенных условий заключенного контракта (за исключением исчерпывающего перечня случаев), в заключаемый контракт включается информация о конкретном товаре, предлагаемом участником закупки, в том числе информация</w:t>
      </w:r>
      <w:proofErr w:type="gramEnd"/>
      <w:r w:rsidRPr="005C73BB">
        <w:rPr>
          <w:rFonts w:ascii="Times New Roman" w:hAnsi="Times New Roman" w:cs="Times New Roman"/>
          <w:sz w:val="24"/>
          <w:szCs w:val="24"/>
        </w:rPr>
        <w:t xml:space="preserve"> о товарном знаке.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Следовательно, исполнение контракта должно происходить на условиях, установленных контрактом в соответствии с извещением об осуществлении закупки, а также заявкой участника закупки, с которым заключается контракт.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(часть 3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Таким образом, при приемке поставленного товара проверяется соответствие количества, комплектности, а также характеристик поставляемого товара, требованиям, установленным контрактом.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частью 9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заказчик вправе принять решение об одностороннем отказе от исполнения контракта по основаниям, предусмотренным ГК РФ для одностороннего отказа от исполнения отдельных видов обязательств, при условии, если это было предусмотрено контрактом.</w:t>
      </w:r>
    </w:p>
    <w:p w:rsidR="005C73BB" w:rsidRPr="005C73BB" w:rsidRDefault="005C73BB" w:rsidP="003B5D7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C73B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C73BB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C73BB" w:rsidRPr="005C73BB" w:rsidRDefault="005C73BB" w:rsidP="005C73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73BB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3B5D72" w:rsidRDefault="003B5D72" w:rsidP="005C73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73BB" w:rsidRPr="005C73BB" w:rsidRDefault="005C73BB" w:rsidP="003B5D7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Заместитель</w:t>
      </w:r>
    </w:p>
    <w:p w:rsidR="005C73BB" w:rsidRPr="005C73BB" w:rsidRDefault="005C73BB" w:rsidP="003B5D7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>директора Департамента</w:t>
      </w:r>
    </w:p>
    <w:p w:rsidR="005C73BB" w:rsidRPr="005C73BB" w:rsidRDefault="005C73BB" w:rsidP="003B5D72">
      <w:pPr>
        <w:jc w:val="both"/>
        <w:rPr>
          <w:rFonts w:ascii="Times New Roman" w:hAnsi="Times New Roman" w:cs="Times New Roman"/>
          <w:sz w:val="24"/>
          <w:szCs w:val="24"/>
        </w:rPr>
      </w:pPr>
      <w:r w:rsidRPr="005C73B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C73BB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5C73BB" w:rsidRPr="005C73BB" w:rsidRDefault="005C73BB" w:rsidP="005C73B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888" w:rsidRPr="007A1B89" w:rsidRDefault="00843888" w:rsidP="007A1B8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43888" w:rsidRPr="007A1B89" w:rsidSect="0084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89"/>
    <w:rsid w:val="003B5D72"/>
    <w:rsid w:val="005C73BB"/>
    <w:rsid w:val="007A1B89"/>
    <w:rsid w:val="0084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2025-02-17T07:03:00Z</dcterms:created>
  <dcterms:modified xsi:type="dcterms:W3CDTF">2025-02-17T07:03:00Z</dcterms:modified>
</cp:coreProperties>
</file>