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F4" w:rsidRPr="001023CC" w:rsidRDefault="00CF0FF4" w:rsidP="00102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CC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CF0FF4" w:rsidRPr="001023CC" w:rsidRDefault="00CF0FF4" w:rsidP="001023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F4" w:rsidRPr="001023CC" w:rsidRDefault="00CF0FF4" w:rsidP="00102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CC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CF0FF4" w:rsidRPr="001023CC" w:rsidRDefault="00CF0FF4" w:rsidP="00102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CC">
        <w:rPr>
          <w:rFonts w:ascii="Times New Roman" w:hAnsi="Times New Roman" w:cs="Times New Roman"/>
          <w:b/>
          <w:sz w:val="28"/>
          <w:szCs w:val="28"/>
        </w:rPr>
        <w:t xml:space="preserve">от 17 января 2025 г. </w:t>
      </w:r>
      <w:r w:rsidR="001023CC">
        <w:rPr>
          <w:rFonts w:ascii="Times New Roman" w:hAnsi="Times New Roman" w:cs="Times New Roman"/>
          <w:b/>
          <w:sz w:val="28"/>
          <w:szCs w:val="28"/>
        </w:rPr>
        <w:t>№</w:t>
      </w:r>
      <w:r w:rsidRPr="001023CC">
        <w:rPr>
          <w:rFonts w:ascii="Times New Roman" w:hAnsi="Times New Roman" w:cs="Times New Roman"/>
          <w:b/>
          <w:sz w:val="28"/>
          <w:szCs w:val="28"/>
        </w:rPr>
        <w:t xml:space="preserve"> 24-06-09/3195</w:t>
      </w:r>
      <w:r w:rsidRPr="001023CC">
        <w:rPr>
          <w:rFonts w:ascii="Times New Roman" w:hAnsi="Times New Roman" w:cs="Times New Roman"/>
          <w:b/>
          <w:sz w:val="28"/>
          <w:szCs w:val="28"/>
        </w:rPr>
        <w:t xml:space="preserve"> "Об освобождении от предоставления обеспечения исполнения контракта участника закупки"</w:t>
      </w:r>
    </w:p>
    <w:p w:rsidR="00CF0FF4" w:rsidRPr="00CF0FF4" w:rsidRDefault="00CF0FF4" w:rsidP="00CF0FF4">
      <w:pPr>
        <w:jc w:val="both"/>
        <w:rPr>
          <w:rFonts w:ascii="Times New Roman" w:hAnsi="Times New Roman" w:cs="Times New Roman"/>
          <w:sz w:val="24"/>
          <w:szCs w:val="24"/>
        </w:rPr>
      </w:pPr>
      <w:r w:rsidRPr="00CF0FF4">
        <w:rPr>
          <w:rFonts w:ascii="Times New Roman" w:hAnsi="Times New Roman" w:cs="Times New Roman"/>
          <w:sz w:val="24"/>
          <w:szCs w:val="24"/>
        </w:rPr>
        <w:t> </w:t>
      </w:r>
    </w:p>
    <w:p w:rsidR="00CF0FF4" w:rsidRPr="00CF0FF4" w:rsidRDefault="001023CC" w:rsidP="00CF0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r w:rsidR="00CF0FF4" w:rsidRPr="00CF0FF4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18.12.2024 по вопросу применения части 8.1 статьи 96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 44-ФЗ), сообщает следующее.</w:t>
      </w:r>
    </w:p>
    <w:p w:rsidR="00CF0FF4" w:rsidRPr="00CF0FF4" w:rsidRDefault="001023CC" w:rsidP="00CF0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CF0FF4" w:rsidRPr="00CF0FF4" w:rsidRDefault="001023CC" w:rsidP="00CF0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0FF4" w:rsidRPr="00CF0FF4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CF0FF4" w:rsidRPr="00CF0FF4" w:rsidRDefault="001023CC" w:rsidP="00CF0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В соответствии с пунктом 17 части 1 статьи 42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 44-ФЗ при осуществлении закупки путем проведения открытых конкурентных способов извещение об осуществлении закупки должно содержать размер обеспечения исполнения контракта, гарантийных обязательств, порядок предоставления такого обеспечения, требования к такому обеспечению (если требование обеспечения исполнения контракта, гарантийных обязательств установлено в соответствии со статьей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CF0FF4" w:rsidRPr="00CF0FF4" w:rsidRDefault="001023CC" w:rsidP="00CF0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При этом указанная информация включается в проект контракта, формируемый заказчиком с использованием единой информационной системы в сфере закупок (далее - ЕИС) и размещаемый в ЕИС и на электронной площадке (подпункт "а" пункта 1 части 2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CF0FF4" w:rsidRPr="00CF0FF4" w:rsidRDefault="001023CC" w:rsidP="00CF0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Таким образом, формируемый и размещаемый в ЕИС заказчиком проект контракта должен содержать информацию о размере обеспечения исполнения контракта (если требование обеспечения исполнения контракта установлено в соответствии со статьей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CF0FF4" w:rsidRPr="00CF0FF4" w:rsidRDefault="001023CC" w:rsidP="00CF0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Следует отметить, что в силу положений пункта 1 части 3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 44-ФЗ участник закупки, с которым заключается контракт, подписывает усиленной электронной подписью лица, имеющего право действовать от имени участника закупки, проект контракта и одновременно размещает на электронной площадке и в ЕИС подписанный проект контракта, а также документ, подтверждающий предоставление обеспечения исполнения контракта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 44-ФЗ (за исключением случаев,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CF0FF4" w:rsidRPr="00CF0FF4" w:rsidRDefault="001023CC" w:rsidP="00CF0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При этом согласно части 8.1 статьи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 44-ФЗ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 44-ФЗ, освобождается от предоставления обеспечения исполнения контракта, в том числе с учетом положений статьи 37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 44-ФЗ, от обеспечения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предоставляется участником закупки до заключения контракта в случаях, установленных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 44-ФЗ для предоставления обеспечения исполнения контракта.</w:t>
      </w:r>
    </w:p>
    <w:p w:rsidR="00CF0FF4" w:rsidRPr="00CF0FF4" w:rsidRDefault="001023CC" w:rsidP="00CF0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Учитывая изложенное,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 44-ФЗ, может быть освобожден от предоставления обеспечения исполнения контракта в случае предоставления таким участником закупки информации, предусмотренной частью 8.1 статьи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 44-ФЗ, в силу положений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F0FF4" w:rsidRPr="00CF0FF4">
        <w:rPr>
          <w:rFonts w:ascii="Times New Roman" w:hAnsi="Times New Roman" w:cs="Times New Roman"/>
          <w:sz w:val="24"/>
          <w:szCs w:val="24"/>
        </w:rPr>
        <w:t xml:space="preserve"> 44-ФЗ.</w:t>
      </w:r>
    </w:p>
    <w:bookmarkEnd w:id="0"/>
    <w:p w:rsidR="00CF0FF4" w:rsidRPr="00CF0FF4" w:rsidRDefault="00CF0FF4" w:rsidP="00CF0FF4">
      <w:pPr>
        <w:jc w:val="both"/>
        <w:rPr>
          <w:rFonts w:ascii="Times New Roman" w:hAnsi="Times New Roman" w:cs="Times New Roman"/>
          <w:sz w:val="24"/>
          <w:szCs w:val="24"/>
        </w:rPr>
      </w:pPr>
      <w:r w:rsidRPr="00CF0FF4">
        <w:rPr>
          <w:rFonts w:ascii="Times New Roman" w:hAnsi="Times New Roman" w:cs="Times New Roman"/>
          <w:sz w:val="24"/>
          <w:szCs w:val="24"/>
        </w:rPr>
        <w:t> </w:t>
      </w:r>
    </w:p>
    <w:p w:rsidR="00CF0FF4" w:rsidRPr="00CF0FF4" w:rsidRDefault="00CF0FF4" w:rsidP="00CF0FF4">
      <w:pPr>
        <w:jc w:val="both"/>
        <w:rPr>
          <w:rFonts w:ascii="Times New Roman" w:hAnsi="Times New Roman" w:cs="Times New Roman"/>
          <w:sz w:val="24"/>
          <w:szCs w:val="24"/>
        </w:rPr>
      </w:pPr>
      <w:r w:rsidRPr="00CF0FF4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CF0FF4" w:rsidRPr="00CF0FF4" w:rsidRDefault="00CF0FF4" w:rsidP="00CF0FF4">
      <w:pPr>
        <w:jc w:val="both"/>
        <w:rPr>
          <w:rFonts w:ascii="Times New Roman" w:hAnsi="Times New Roman" w:cs="Times New Roman"/>
          <w:sz w:val="24"/>
          <w:szCs w:val="24"/>
        </w:rPr>
      </w:pPr>
      <w:r w:rsidRPr="00CF0FF4">
        <w:rPr>
          <w:rFonts w:ascii="Times New Roman" w:hAnsi="Times New Roman" w:cs="Times New Roman"/>
          <w:sz w:val="24"/>
          <w:szCs w:val="24"/>
        </w:rPr>
        <w:t>Н.В.КОНКИНА</w:t>
      </w:r>
    </w:p>
    <w:p w:rsidR="00754E69" w:rsidRPr="00E76EE2" w:rsidRDefault="00CF0FF4" w:rsidP="00CF0FF4">
      <w:pPr>
        <w:jc w:val="both"/>
        <w:rPr>
          <w:rFonts w:ascii="Times New Roman" w:hAnsi="Times New Roman" w:cs="Times New Roman"/>
          <w:sz w:val="24"/>
          <w:szCs w:val="24"/>
        </w:rPr>
      </w:pPr>
      <w:r w:rsidRPr="00CF0FF4">
        <w:rPr>
          <w:rFonts w:ascii="Times New Roman" w:hAnsi="Times New Roman" w:cs="Times New Roman"/>
          <w:sz w:val="24"/>
          <w:szCs w:val="24"/>
        </w:rPr>
        <w:t>17.01.2025</w:t>
      </w:r>
    </w:p>
    <w:sectPr w:rsidR="00754E69" w:rsidRPr="00E7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E2"/>
    <w:rsid w:val="001023CC"/>
    <w:rsid w:val="00754E69"/>
    <w:rsid w:val="00CF0FF4"/>
    <w:rsid w:val="00E7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C9C2E-E403-45FE-A44B-01B16B90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2025-03-10T07:40:00Z</dcterms:created>
  <dcterms:modified xsi:type="dcterms:W3CDTF">2025-03-10T07:40:00Z</dcterms:modified>
</cp:coreProperties>
</file>