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1A" w:rsidRPr="002A171A" w:rsidRDefault="002A171A" w:rsidP="002A171A">
      <w:pPr>
        <w:ind w:firstLine="1276"/>
        <w:jc w:val="center"/>
        <w:rPr>
          <w:rFonts w:ascii="Times New Roman" w:hAnsi="Times New Roman" w:cs="Times New Roman"/>
          <w:b/>
          <w:sz w:val="32"/>
          <w:szCs w:val="32"/>
        </w:rPr>
      </w:pPr>
      <w:r w:rsidRPr="002A171A">
        <w:rPr>
          <w:rFonts w:ascii="Times New Roman" w:hAnsi="Times New Roman" w:cs="Times New Roman"/>
          <w:b/>
          <w:sz w:val="32"/>
          <w:szCs w:val="32"/>
        </w:rPr>
        <w:t>МИНИСТЕРСТВО ФИНАНСОВ РОССИЙСКОЙ ФЕДЕРАЦИИ</w:t>
      </w:r>
    </w:p>
    <w:p w:rsidR="002A171A" w:rsidRPr="002A171A" w:rsidRDefault="002A171A" w:rsidP="002A171A">
      <w:pPr>
        <w:ind w:firstLine="1276"/>
        <w:jc w:val="center"/>
        <w:rPr>
          <w:rFonts w:ascii="Times New Roman" w:hAnsi="Times New Roman" w:cs="Times New Roman"/>
          <w:b/>
          <w:sz w:val="32"/>
          <w:szCs w:val="32"/>
        </w:rPr>
      </w:pPr>
    </w:p>
    <w:p w:rsidR="002A171A" w:rsidRPr="002A171A" w:rsidRDefault="002A171A" w:rsidP="002A171A">
      <w:pPr>
        <w:ind w:firstLine="1276"/>
        <w:jc w:val="center"/>
        <w:rPr>
          <w:rFonts w:ascii="Times New Roman" w:hAnsi="Times New Roman" w:cs="Times New Roman"/>
          <w:b/>
          <w:sz w:val="32"/>
          <w:szCs w:val="32"/>
        </w:rPr>
      </w:pPr>
      <w:r w:rsidRPr="002A171A">
        <w:rPr>
          <w:rFonts w:ascii="Times New Roman" w:hAnsi="Times New Roman" w:cs="Times New Roman"/>
          <w:b/>
          <w:sz w:val="32"/>
          <w:szCs w:val="32"/>
        </w:rPr>
        <w:t>ПИСЬМО</w:t>
      </w:r>
    </w:p>
    <w:p w:rsidR="002A171A" w:rsidRPr="002A171A" w:rsidRDefault="002A171A" w:rsidP="002A171A">
      <w:pPr>
        <w:ind w:firstLine="1276"/>
        <w:jc w:val="center"/>
        <w:rPr>
          <w:rFonts w:ascii="Times New Roman" w:hAnsi="Times New Roman" w:cs="Times New Roman"/>
          <w:b/>
          <w:sz w:val="32"/>
          <w:szCs w:val="32"/>
        </w:rPr>
      </w:pPr>
      <w:r w:rsidRPr="002A171A">
        <w:rPr>
          <w:rFonts w:ascii="Times New Roman" w:hAnsi="Times New Roman" w:cs="Times New Roman"/>
          <w:b/>
          <w:sz w:val="32"/>
          <w:szCs w:val="32"/>
        </w:rPr>
        <w:t xml:space="preserve">от 27 марта 2025 г. </w:t>
      </w:r>
      <w:r>
        <w:rPr>
          <w:rFonts w:ascii="Times New Roman" w:hAnsi="Times New Roman" w:cs="Times New Roman"/>
          <w:b/>
          <w:sz w:val="32"/>
          <w:szCs w:val="32"/>
        </w:rPr>
        <w:t>№</w:t>
      </w:r>
      <w:r w:rsidRPr="002A171A">
        <w:rPr>
          <w:rFonts w:ascii="Times New Roman" w:hAnsi="Times New Roman" w:cs="Times New Roman"/>
          <w:b/>
          <w:sz w:val="32"/>
          <w:szCs w:val="32"/>
        </w:rPr>
        <w:t xml:space="preserve"> 02-12-10/30381</w:t>
      </w:r>
      <w:r w:rsidRPr="002A171A">
        <w:rPr>
          <w:rFonts w:ascii="Times New Roman" w:hAnsi="Times New Roman" w:cs="Times New Roman"/>
          <w:b/>
          <w:sz w:val="32"/>
          <w:szCs w:val="32"/>
        </w:rPr>
        <w:t xml:space="preserve"> "О банковском сопровождении контрактов, заключенных для нужд субъекта РФ, муниципальных нужд"</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w:t>
      </w:r>
    </w:p>
    <w:p w:rsidR="002A171A" w:rsidRPr="002A171A" w:rsidRDefault="002A171A" w:rsidP="002A171A">
      <w:pPr>
        <w:ind w:firstLine="1276"/>
        <w:jc w:val="both"/>
        <w:rPr>
          <w:rFonts w:ascii="Times New Roman" w:hAnsi="Times New Roman" w:cs="Times New Roman"/>
          <w:sz w:val="24"/>
          <w:szCs w:val="24"/>
        </w:rPr>
      </w:pPr>
      <w:bookmarkStart w:id="0" w:name="_GoBack"/>
      <w:r w:rsidRPr="002A171A">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26 февраля 2025 по вопросу разъяснения положений нормативных правовых актов, регулирующих банковское сопровождение, и сообщает.</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2A171A">
        <w:rPr>
          <w:rFonts w:ascii="Times New Roman" w:hAnsi="Times New Roman" w:cs="Times New Roman"/>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ситуаций.</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2A171A">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Вместе с тем Департамент считает возможным выразить в рамках компетенции свою позицию по поставленному в обращении вопросу.</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Согласно положениям статьи 35 Федерального закона </w:t>
      </w:r>
      <w:r>
        <w:rPr>
          <w:rFonts w:ascii="Times New Roman" w:hAnsi="Times New Roman" w:cs="Times New Roman"/>
          <w:sz w:val="24"/>
          <w:szCs w:val="24"/>
        </w:rPr>
        <w:t>№</w:t>
      </w:r>
      <w:r w:rsidRPr="002A17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w:t>
      </w:r>
      <w:r>
        <w:rPr>
          <w:rFonts w:ascii="Times New Roman" w:hAnsi="Times New Roman" w:cs="Times New Roman"/>
          <w:sz w:val="24"/>
          <w:szCs w:val="24"/>
        </w:rPr>
        <w:t>№</w:t>
      </w:r>
      <w:r w:rsidRPr="002A171A">
        <w:rPr>
          <w:rFonts w:ascii="Times New Roman" w:hAnsi="Times New Roman" w:cs="Times New Roman"/>
          <w:sz w:val="24"/>
          <w:szCs w:val="24"/>
        </w:rPr>
        <w:t xml:space="preserve"> 44-ФЗ)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При этом случаи осуществления банковского сопровождения контрактов, предметом которых являются поставки товаров, выполнение работ, оказание услуг для федеральных нужд, нужд субъекта Российской Федерации, муниципальных нужд, определяют соответственно Правительство Российской Федерации, высший исполнительный орган субъекта Российской Федерации, местная администрация.</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Так, в соответствии с частью 1 статьи 35 Федерального закона </w:t>
      </w:r>
      <w:r>
        <w:rPr>
          <w:rFonts w:ascii="Times New Roman" w:hAnsi="Times New Roman" w:cs="Times New Roman"/>
          <w:sz w:val="24"/>
          <w:szCs w:val="24"/>
        </w:rPr>
        <w:t>№</w:t>
      </w:r>
      <w:r w:rsidRPr="002A171A">
        <w:rPr>
          <w:rFonts w:ascii="Times New Roman" w:hAnsi="Times New Roman" w:cs="Times New Roman"/>
          <w:sz w:val="24"/>
          <w:szCs w:val="24"/>
        </w:rPr>
        <w:t xml:space="preserve"> 44-ФЗ Правительством Российской Федерации установлены Правила осуществления банковского </w:t>
      </w:r>
      <w:r w:rsidRPr="002A171A">
        <w:rPr>
          <w:rFonts w:ascii="Times New Roman" w:hAnsi="Times New Roman" w:cs="Times New Roman"/>
          <w:sz w:val="24"/>
          <w:szCs w:val="24"/>
        </w:rPr>
        <w:lastRenderedPageBreak/>
        <w:t xml:space="preserve">сопровождения, утвержденные постановлением Правительства Российской Федерации от 20 сентября 2014 г. </w:t>
      </w:r>
      <w:r>
        <w:rPr>
          <w:rFonts w:ascii="Times New Roman" w:hAnsi="Times New Roman" w:cs="Times New Roman"/>
          <w:sz w:val="24"/>
          <w:szCs w:val="24"/>
        </w:rPr>
        <w:t>№</w:t>
      </w:r>
      <w:r w:rsidRPr="002A171A">
        <w:rPr>
          <w:rFonts w:ascii="Times New Roman" w:hAnsi="Times New Roman" w:cs="Times New Roman"/>
          <w:sz w:val="24"/>
          <w:szCs w:val="24"/>
        </w:rPr>
        <w:t xml:space="preserve"> 963 (далее - Правила </w:t>
      </w:r>
      <w:r>
        <w:rPr>
          <w:rFonts w:ascii="Times New Roman" w:hAnsi="Times New Roman" w:cs="Times New Roman"/>
          <w:sz w:val="24"/>
          <w:szCs w:val="24"/>
        </w:rPr>
        <w:t>№</w:t>
      </w:r>
      <w:r w:rsidRPr="002A171A">
        <w:rPr>
          <w:rFonts w:ascii="Times New Roman" w:hAnsi="Times New Roman" w:cs="Times New Roman"/>
          <w:sz w:val="24"/>
          <w:szCs w:val="24"/>
        </w:rPr>
        <w:t xml:space="preserve"> 963).</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Абзацем вторым пункта 5 Правил </w:t>
      </w:r>
      <w:r>
        <w:rPr>
          <w:rFonts w:ascii="Times New Roman" w:hAnsi="Times New Roman" w:cs="Times New Roman"/>
          <w:sz w:val="24"/>
          <w:szCs w:val="24"/>
        </w:rPr>
        <w:t>№</w:t>
      </w:r>
      <w:r w:rsidRPr="002A171A">
        <w:rPr>
          <w:rFonts w:ascii="Times New Roman" w:hAnsi="Times New Roman" w:cs="Times New Roman"/>
          <w:sz w:val="24"/>
          <w:szCs w:val="24"/>
        </w:rPr>
        <w:t xml:space="preserve"> 963 предусмотрено, что привлечение банка в целях банковского сопровождения контракта осуществляется в отношении сопровождаемого контракта, заключаемого для обеспечения федеральных нужд заказчиком, за исключением в том числе случая, указанного в абзаце первом пункта 11 Правил </w:t>
      </w:r>
      <w:r>
        <w:rPr>
          <w:rFonts w:ascii="Times New Roman" w:hAnsi="Times New Roman" w:cs="Times New Roman"/>
          <w:sz w:val="24"/>
          <w:szCs w:val="24"/>
        </w:rPr>
        <w:t>№</w:t>
      </w:r>
      <w:r w:rsidRPr="002A171A">
        <w:rPr>
          <w:rFonts w:ascii="Times New Roman" w:hAnsi="Times New Roman" w:cs="Times New Roman"/>
          <w:sz w:val="24"/>
          <w:szCs w:val="24"/>
        </w:rPr>
        <w:t xml:space="preserve"> 963.</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В соответствии с абзацем первым пункта 11 Правил </w:t>
      </w:r>
      <w:r>
        <w:rPr>
          <w:rFonts w:ascii="Times New Roman" w:hAnsi="Times New Roman" w:cs="Times New Roman"/>
          <w:sz w:val="24"/>
          <w:szCs w:val="24"/>
        </w:rPr>
        <w:t>№</w:t>
      </w:r>
      <w:r w:rsidRPr="002A171A">
        <w:rPr>
          <w:rFonts w:ascii="Times New Roman" w:hAnsi="Times New Roman" w:cs="Times New Roman"/>
          <w:sz w:val="24"/>
          <w:szCs w:val="24"/>
        </w:rPr>
        <w:t xml:space="preserve"> 963, в случае если между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w:t>
      </w:r>
      <w:proofErr w:type="gramStart"/>
      <w:r w:rsidRPr="002A171A">
        <w:rPr>
          <w:rFonts w:ascii="Times New Roman" w:hAnsi="Times New Roman" w:cs="Times New Roman"/>
          <w:sz w:val="24"/>
          <w:szCs w:val="24"/>
        </w:rPr>
        <w:t>размера</w:t>
      </w:r>
      <w:proofErr w:type="gramEnd"/>
      <w:r w:rsidRPr="002A171A">
        <w:rPr>
          <w:rFonts w:ascii="Times New Roman" w:hAnsi="Times New Roman" w:cs="Times New Roman"/>
          <w:sz w:val="24"/>
          <w:szCs w:val="24"/>
        </w:rPr>
        <w:t xml:space="preserve">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В случае если банк привлекается заказчиком, отбор банка осуществляется способами, предусмотренными Федеральным законом </w:t>
      </w:r>
      <w:r>
        <w:rPr>
          <w:rFonts w:ascii="Times New Roman" w:hAnsi="Times New Roman" w:cs="Times New Roman"/>
          <w:sz w:val="24"/>
          <w:szCs w:val="24"/>
        </w:rPr>
        <w:t>№</w:t>
      </w:r>
      <w:r w:rsidRPr="002A171A">
        <w:rPr>
          <w:rFonts w:ascii="Times New Roman" w:hAnsi="Times New Roman" w:cs="Times New Roman"/>
          <w:sz w:val="24"/>
          <w:szCs w:val="24"/>
        </w:rPr>
        <w:t xml:space="preserve"> 44-ФЗ, из перечня банков, указанного в пункте 10 Правил </w:t>
      </w:r>
      <w:r>
        <w:rPr>
          <w:rFonts w:ascii="Times New Roman" w:hAnsi="Times New Roman" w:cs="Times New Roman"/>
          <w:sz w:val="24"/>
          <w:szCs w:val="24"/>
        </w:rPr>
        <w:t>№</w:t>
      </w:r>
      <w:r w:rsidRPr="002A171A">
        <w:rPr>
          <w:rFonts w:ascii="Times New Roman" w:hAnsi="Times New Roman" w:cs="Times New Roman"/>
          <w:sz w:val="24"/>
          <w:szCs w:val="24"/>
        </w:rPr>
        <w:t xml:space="preserve"> 963 (пункт 12 Правил </w:t>
      </w:r>
      <w:r>
        <w:rPr>
          <w:rFonts w:ascii="Times New Roman" w:hAnsi="Times New Roman" w:cs="Times New Roman"/>
          <w:sz w:val="24"/>
          <w:szCs w:val="24"/>
        </w:rPr>
        <w:t>№</w:t>
      </w:r>
      <w:r w:rsidRPr="002A171A">
        <w:rPr>
          <w:rFonts w:ascii="Times New Roman" w:hAnsi="Times New Roman" w:cs="Times New Roman"/>
          <w:sz w:val="24"/>
          <w:szCs w:val="24"/>
        </w:rPr>
        <w:t xml:space="preserve"> 963).</w:t>
      </w:r>
    </w:p>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xml:space="preserve">Учитывая изложенное, по мнению Департамента, установление порядка отбора банка относится к полномочиям Правительства Российской Федерации и определено в главе II Правил </w:t>
      </w:r>
      <w:r>
        <w:rPr>
          <w:rFonts w:ascii="Times New Roman" w:hAnsi="Times New Roman" w:cs="Times New Roman"/>
          <w:sz w:val="24"/>
          <w:szCs w:val="24"/>
        </w:rPr>
        <w:t>№</w:t>
      </w:r>
      <w:r w:rsidRPr="002A171A">
        <w:rPr>
          <w:rFonts w:ascii="Times New Roman" w:hAnsi="Times New Roman" w:cs="Times New Roman"/>
          <w:sz w:val="24"/>
          <w:szCs w:val="24"/>
        </w:rPr>
        <w:t xml:space="preserve"> 963, при этом высший исполнительный орган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муниципальных нужд.</w:t>
      </w:r>
    </w:p>
    <w:bookmarkEnd w:id="0"/>
    <w:p w:rsidR="002A171A" w:rsidRPr="002A171A" w:rsidRDefault="002A171A" w:rsidP="002A171A">
      <w:pPr>
        <w:ind w:firstLine="1276"/>
        <w:jc w:val="both"/>
        <w:rPr>
          <w:rFonts w:ascii="Times New Roman" w:hAnsi="Times New Roman" w:cs="Times New Roman"/>
          <w:sz w:val="24"/>
          <w:szCs w:val="24"/>
        </w:rPr>
      </w:pPr>
      <w:r w:rsidRPr="002A171A">
        <w:rPr>
          <w:rFonts w:ascii="Times New Roman" w:hAnsi="Times New Roman" w:cs="Times New Roman"/>
          <w:sz w:val="24"/>
          <w:szCs w:val="24"/>
        </w:rPr>
        <w:t> </w:t>
      </w:r>
    </w:p>
    <w:p w:rsidR="002A171A" w:rsidRPr="002A171A" w:rsidRDefault="002A171A" w:rsidP="002A171A">
      <w:pPr>
        <w:jc w:val="both"/>
        <w:rPr>
          <w:rFonts w:ascii="Times New Roman" w:hAnsi="Times New Roman" w:cs="Times New Roman"/>
          <w:sz w:val="24"/>
          <w:szCs w:val="24"/>
        </w:rPr>
      </w:pPr>
      <w:r w:rsidRPr="002A171A">
        <w:rPr>
          <w:rFonts w:ascii="Times New Roman" w:hAnsi="Times New Roman" w:cs="Times New Roman"/>
          <w:sz w:val="24"/>
          <w:szCs w:val="24"/>
        </w:rPr>
        <w:t>Директор Департамента</w:t>
      </w:r>
    </w:p>
    <w:p w:rsidR="002A171A" w:rsidRPr="002A171A" w:rsidRDefault="002A171A" w:rsidP="002A171A">
      <w:pPr>
        <w:jc w:val="both"/>
        <w:rPr>
          <w:rFonts w:ascii="Times New Roman" w:hAnsi="Times New Roman" w:cs="Times New Roman"/>
          <w:sz w:val="24"/>
          <w:szCs w:val="24"/>
        </w:rPr>
      </w:pPr>
      <w:r w:rsidRPr="002A171A">
        <w:rPr>
          <w:rFonts w:ascii="Times New Roman" w:hAnsi="Times New Roman" w:cs="Times New Roman"/>
          <w:sz w:val="24"/>
          <w:szCs w:val="24"/>
        </w:rPr>
        <w:t>С.В.РОМАНОВ</w:t>
      </w:r>
    </w:p>
    <w:p w:rsidR="002C76AF" w:rsidRPr="002A171A" w:rsidRDefault="002A171A" w:rsidP="002A171A">
      <w:pPr>
        <w:jc w:val="both"/>
        <w:rPr>
          <w:rFonts w:ascii="Times New Roman" w:hAnsi="Times New Roman" w:cs="Times New Roman"/>
          <w:sz w:val="24"/>
          <w:szCs w:val="24"/>
        </w:rPr>
      </w:pPr>
      <w:r w:rsidRPr="002A171A">
        <w:rPr>
          <w:rFonts w:ascii="Times New Roman" w:hAnsi="Times New Roman" w:cs="Times New Roman"/>
          <w:sz w:val="24"/>
          <w:szCs w:val="24"/>
        </w:rPr>
        <w:t>27.03.2025</w:t>
      </w:r>
    </w:p>
    <w:sectPr w:rsidR="002C76AF" w:rsidRPr="002A1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1A"/>
    <w:rsid w:val="002A171A"/>
    <w:rsid w:val="002C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79FF8-D5BF-408A-90CF-86BA575E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2025-05-20T05:21:00Z</dcterms:created>
  <dcterms:modified xsi:type="dcterms:W3CDTF">2025-05-20T05:25:00Z</dcterms:modified>
</cp:coreProperties>
</file>