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04" w:rsidRPr="00FB1A04" w:rsidRDefault="00FB1A04" w:rsidP="00FB1A0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A04">
        <w:rPr>
          <w:rFonts w:ascii="Times New Roman" w:hAnsi="Times New Roman" w:cs="Times New Roman"/>
          <w:b/>
          <w:sz w:val="32"/>
          <w:szCs w:val="32"/>
        </w:rPr>
        <w:t xml:space="preserve">МИНИСТЕРСТВО ФИНАНСОВ РОССИЙСКОЙ </w:t>
      </w:r>
      <w:bookmarkStart w:id="0" w:name="_GoBack"/>
      <w:bookmarkEnd w:id="0"/>
      <w:r w:rsidRPr="00FB1A04">
        <w:rPr>
          <w:rFonts w:ascii="Times New Roman" w:hAnsi="Times New Roman" w:cs="Times New Roman"/>
          <w:b/>
          <w:sz w:val="32"/>
          <w:szCs w:val="32"/>
        </w:rPr>
        <w:t>ФЕДЕРАЦИИ</w:t>
      </w:r>
    </w:p>
    <w:p w:rsidR="00FB1A04" w:rsidRPr="00FB1A04" w:rsidRDefault="00FB1A04" w:rsidP="00FB1A0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A04" w:rsidRPr="00FB1A04" w:rsidRDefault="00FB1A04" w:rsidP="00FB1A0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A04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FB1A04" w:rsidRPr="00FB1A04" w:rsidRDefault="00FB1A04" w:rsidP="00FB1A0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A04">
        <w:rPr>
          <w:rFonts w:ascii="Times New Roman" w:hAnsi="Times New Roman" w:cs="Times New Roman"/>
          <w:b/>
          <w:sz w:val="32"/>
          <w:szCs w:val="32"/>
        </w:rPr>
        <w:t xml:space="preserve">от 11 апреля 2025 г. </w:t>
      </w:r>
      <w:r w:rsidRPr="00FB1A04">
        <w:rPr>
          <w:rFonts w:ascii="Times New Roman" w:hAnsi="Times New Roman" w:cs="Times New Roman"/>
          <w:b/>
          <w:sz w:val="32"/>
          <w:szCs w:val="32"/>
        </w:rPr>
        <w:t>№</w:t>
      </w:r>
      <w:r w:rsidRPr="00FB1A04">
        <w:rPr>
          <w:rFonts w:ascii="Times New Roman" w:hAnsi="Times New Roman" w:cs="Times New Roman"/>
          <w:b/>
          <w:sz w:val="32"/>
          <w:szCs w:val="32"/>
        </w:rPr>
        <w:t xml:space="preserve"> 03-07-11/36350</w:t>
      </w:r>
      <w:r w:rsidRPr="00FB1A04">
        <w:rPr>
          <w:rFonts w:ascii="Times New Roman" w:hAnsi="Times New Roman" w:cs="Times New Roman"/>
          <w:b/>
          <w:sz w:val="32"/>
          <w:szCs w:val="32"/>
        </w:rPr>
        <w:t xml:space="preserve"> "О цене </w:t>
      </w:r>
      <w:proofErr w:type="spellStart"/>
      <w:r w:rsidRPr="00FB1A04">
        <w:rPr>
          <w:rFonts w:ascii="Times New Roman" w:hAnsi="Times New Roman" w:cs="Times New Roman"/>
          <w:b/>
          <w:sz w:val="32"/>
          <w:szCs w:val="32"/>
        </w:rPr>
        <w:t>госконтракта</w:t>
      </w:r>
      <w:proofErr w:type="spellEnd"/>
      <w:r w:rsidRPr="00FB1A04">
        <w:rPr>
          <w:rFonts w:ascii="Times New Roman" w:hAnsi="Times New Roman" w:cs="Times New Roman"/>
          <w:b/>
          <w:sz w:val="32"/>
          <w:szCs w:val="32"/>
        </w:rPr>
        <w:t>, заключенного с поставщиком (подрядчиком, исполнителем), применяющим УСН"</w:t>
      </w:r>
    </w:p>
    <w:p w:rsidR="00FB1A04" w:rsidRPr="00FB1A04" w:rsidRDefault="00FB1A04" w:rsidP="00FB1A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B1A04" w:rsidRPr="00FB1A04" w:rsidRDefault="00FB1A04" w:rsidP="00734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>Департамент налоговой политики рассмотрел обращение, поступившее письмом от 13 марта 2025 г., зарегистрированное в Минфине России 14 марта 2025 г., и сообщает следующее.</w:t>
      </w:r>
    </w:p>
    <w:p w:rsidR="00FB1A04" w:rsidRPr="00FB1A04" w:rsidRDefault="00FB1A04" w:rsidP="00734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>В соответствии с пунктом 1 статьи 34.2 Налогового кодекса Российской Федерации (далее - Кодекс) Министерство финансов Российской Федерации дает письменные разъяснения налоговым органам, налогоплательщикам, ответственному участнику консолидированной группы налогоплательщиков, плательщикам сборов, плательщикам страховых взносов и налоговым агентам по вопросам применения законодательства Российской Федерации о налогах и сборах.</w:t>
      </w:r>
    </w:p>
    <w:p w:rsidR="00FB1A04" w:rsidRPr="00FB1A04" w:rsidRDefault="00FB1A04" w:rsidP="00734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>Принимая во внимание то, что вопросы об определении цены товаров (работ, услуг), реализуемых налогоплательщиками, применяющими упрощенную систему налогообложения, а также составление сметной документации при выполнении указанными налогоплательщиками работ, в том числе строительно-монтажных работ, нормами Кодекса не регулируются, дать ответ по существу вопросов, изложенных в обращении, не представляется возможным.</w:t>
      </w:r>
    </w:p>
    <w:p w:rsidR="00FB1A04" w:rsidRPr="00FB1A04" w:rsidRDefault="00FB1A04" w:rsidP="00734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 xml:space="preserve">Одновременно сообщаем, что согласно части 1 статьи 34 Федерального закона от 05.04.2013 </w:t>
      </w:r>
      <w:r w:rsidRPr="00FB1A04">
        <w:rPr>
          <w:rFonts w:ascii="Times New Roman" w:hAnsi="Times New Roman" w:cs="Times New Roman"/>
          <w:sz w:val="24"/>
          <w:szCs w:val="24"/>
        </w:rPr>
        <w:t>№</w:t>
      </w:r>
      <w:r w:rsidRPr="00FB1A0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FB1A04">
        <w:rPr>
          <w:rFonts w:ascii="Times New Roman" w:hAnsi="Times New Roman" w:cs="Times New Roman"/>
          <w:sz w:val="24"/>
          <w:szCs w:val="24"/>
        </w:rPr>
        <w:t>№</w:t>
      </w:r>
      <w:r w:rsidRPr="00FB1A04">
        <w:rPr>
          <w:rFonts w:ascii="Times New Roman" w:hAnsi="Times New Roman" w:cs="Times New Roman"/>
          <w:sz w:val="24"/>
          <w:szCs w:val="24"/>
        </w:rPr>
        <w:t xml:space="preserve"> 44-ФЗ)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 w:rsidRPr="00FB1A04">
        <w:rPr>
          <w:rFonts w:ascii="Times New Roman" w:hAnsi="Times New Roman" w:cs="Times New Roman"/>
          <w:sz w:val="24"/>
          <w:szCs w:val="24"/>
        </w:rPr>
        <w:t>№</w:t>
      </w:r>
      <w:r w:rsidRPr="00FB1A04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</w:t>
      </w:r>
    </w:p>
    <w:p w:rsidR="00FB1A04" w:rsidRPr="00FB1A04" w:rsidRDefault="00FB1A04" w:rsidP="00734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 w:rsidRPr="00FB1A04">
        <w:rPr>
          <w:rFonts w:ascii="Times New Roman" w:hAnsi="Times New Roman" w:cs="Times New Roman"/>
          <w:sz w:val="24"/>
          <w:szCs w:val="24"/>
        </w:rPr>
        <w:t>№</w:t>
      </w:r>
      <w:r w:rsidRPr="00FB1A04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FB1A04" w:rsidRPr="00FB1A04" w:rsidRDefault="00FB1A04" w:rsidP="00734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>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Российской Федерации.</w:t>
      </w:r>
    </w:p>
    <w:p w:rsidR="00FB1A04" w:rsidRPr="00FB1A04" w:rsidRDefault="00FB1A04" w:rsidP="00734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>Таким образом, контракт заключается и оплачивается заказчиком по цене, предложенной участником закупки, с которым заключается контракт, вне зависимости от применяемой им системы налогообложения.</w:t>
      </w:r>
    </w:p>
    <w:p w:rsidR="00FB1A04" w:rsidRPr="00FB1A04" w:rsidRDefault="00FB1A04" w:rsidP="00734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 xml:space="preserve">При исполнении контракта изменение его существенных условий не допускается, за исключением случаев, предусмотренных Законом </w:t>
      </w:r>
      <w:r w:rsidRPr="00FB1A04">
        <w:rPr>
          <w:rFonts w:ascii="Times New Roman" w:hAnsi="Times New Roman" w:cs="Times New Roman"/>
          <w:sz w:val="24"/>
          <w:szCs w:val="24"/>
        </w:rPr>
        <w:t>№</w:t>
      </w:r>
      <w:r w:rsidRPr="00FB1A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FB1A04" w:rsidRPr="00FB1A04" w:rsidRDefault="00FB1A04" w:rsidP="007344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внесение изменений в существенные условия контракта осуществляется путем заключения дополнительного соглашения. При этом заключение такого дополнительного соглашения осуществляется в соответствии с положениями законодательства Российской Федерации о контрактной системе в сфере закупок.</w:t>
      </w:r>
    </w:p>
    <w:p w:rsidR="00FB1A04" w:rsidRPr="00FB1A04" w:rsidRDefault="00FB1A04" w:rsidP="00FB1A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B1A04" w:rsidRPr="00FB1A04" w:rsidRDefault="00FB1A04" w:rsidP="00FB1A04">
      <w:pPr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B1A04" w:rsidRPr="00FB1A04" w:rsidRDefault="00FB1A04" w:rsidP="00FB1A04">
      <w:pPr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>Н.А.КУЗЬМИНА</w:t>
      </w:r>
    </w:p>
    <w:p w:rsidR="00C374DA" w:rsidRPr="00FB1A04" w:rsidRDefault="00FB1A04" w:rsidP="00FB1A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1A04">
        <w:rPr>
          <w:rFonts w:ascii="Times New Roman" w:hAnsi="Times New Roman" w:cs="Times New Roman"/>
          <w:sz w:val="24"/>
          <w:szCs w:val="24"/>
          <w:lang w:val="en-US"/>
        </w:rPr>
        <w:t>11.04.2025</w:t>
      </w:r>
    </w:p>
    <w:sectPr w:rsidR="00C374DA" w:rsidRPr="00FB1A04" w:rsidSect="00982ED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9"/>
    <w:rsid w:val="000822A9"/>
    <w:rsid w:val="004A19B3"/>
    <w:rsid w:val="00734403"/>
    <w:rsid w:val="007A6D07"/>
    <w:rsid w:val="00982EDA"/>
    <w:rsid w:val="009B2A5C"/>
    <w:rsid w:val="00B40371"/>
    <w:rsid w:val="00C374DA"/>
    <w:rsid w:val="00F77352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DD8A-19E9-4966-9FC9-FE3C160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2025-06-02T12:04:00Z</dcterms:created>
  <dcterms:modified xsi:type="dcterms:W3CDTF">2025-06-02T12:04:00Z</dcterms:modified>
</cp:coreProperties>
</file>