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EB" w:rsidRPr="00114FEB" w:rsidRDefault="00114FEB" w:rsidP="00114FE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FEB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114FEB" w:rsidRPr="00114FEB" w:rsidRDefault="00114FEB" w:rsidP="00114FE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FEB" w:rsidRPr="00114FEB" w:rsidRDefault="00114FEB" w:rsidP="00114FE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4FEB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114FEB" w:rsidRPr="00114FEB" w:rsidRDefault="00114FEB" w:rsidP="00114FEB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FEB">
        <w:rPr>
          <w:rFonts w:ascii="Times New Roman" w:hAnsi="Times New Roman" w:cs="Times New Roman"/>
          <w:b/>
          <w:sz w:val="32"/>
          <w:szCs w:val="32"/>
        </w:rPr>
        <w:t xml:space="preserve">от 31 мая 2023 г. </w:t>
      </w:r>
      <w:r w:rsidRPr="00114FEB">
        <w:rPr>
          <w:rFonts w:ascii="Times New Roman" w:hAnsi="Times New Roman" w:cs="Times New Roman"/>
          <w:b/>
          <w:sz w:val="32"/>
          <w:szCs w:val="32"/>
        </w:rPr>
        <w:t>№</w:t>
      </w:r>
      <w:r w:rsidRPr="00114FEB">
        <w:rPr>
          <w:rFonts w:ascii="Times New Roman" w:hAnsi="Times New Roman" w:cs="Times New Roman"/>
          <w:b/>
          <w:sz w:val="32"/>
          <w:szCs w:val="32"/>
        </w:rPr>
        <w:t xml:space="preserve"> 24-06-09/50066</w:t>
      </w:r>
      <w:r w:rsidRPr="00114FEB">
        <w:rPr>
          <w:rFonts w:ascii="Times New Roman" w:hAnsi="Times New Roman" w:cs="Times New Roman"/>
          <w:b/>
          <w:sz w:val="32"/>
          <w:szCs w:val="32"/>
        </w:rPr>
        <w:t xml:space="preserve"> "О применении ограничений допуска при закупках медицинских изделий у единственного поставщика (подрядчика, исполнителя) в электронной форме и формировании отчета об объеме закупок у СМП, СОНКО"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 письмом от 2 мая 2023 г., по вопросу о применении положений постановления Правительства Российской Федерации от 30 апреля 2020 г.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и постановления Правительства Российской Федерации от 10 июля 2019 г.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 при осуществлении закупок на основании части 12 статьи 93 Федерального закона от 5 апреля 2013 г.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 сентября 2018 г.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закупка товара в случаях, предусмотренных пунктами 4 - 5.2 части 1 данной статьи, может осуществляться в электронной форме с использованием электронной площадки на сумму, не превышающую трех миллионов рублей, в порядке, установленном указанной частью.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Так, согласно подпункту "б" пункта 3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заказчик формирует с использованием единой информационной системы (далее - ЕИС), подписывает усиленной электронной подписью и размещает в ЕИС извещение об осуществлении закупки, содержащее в том числе информацию, указанную в пункте 15 части 1 статьи 42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44-ФЗ,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закупок отдельных видов медицинских изделий на основании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применяются ограничения допуска, предусмотренные Постановлением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617 и Постановлением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878.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В целях участия в проводимых на электронной площадке закупках, предусмотренных частью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44-ФЗ, предварительное предложение о поставке товара должно содержать документ (или его копию), подтверждающий страну происхождения товара (в случае, если такой документ в отношении соответствующего товара предусмотрен нормативными правовыми актами, принятыми в соответствии с частями 3 и 4 статьи 14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44-ФЗ). В случае отсутствия такого документа (или его копии) такой товар приравнивается к товару, происходящему из иностранного государства или группы иностранных государств (подпункт "г" пункта 1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На основании решений, предусмотренных подпунктом "а" пункта 6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44-ФЗ, заказчик присваивает каждой заявке на участие в закупке, которая не отклонена, порядковый номер с учетом положений нормативных правовых актов, принятых в соответствии со статьей 14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(подпункт "б" пункта 6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Таким образом, решения в отношении заявок на участие в закупке, проводимой на основании части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44-ФЗ, принимаются с учетом положений Постановления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617 и Постановления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878.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Учитывая, что в соответствии с Положением о Министерстве промышленности и торговли Российской Федерации, утвержденным постановлением Правительства Российской Федерации от 5 июня 2008 г.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438, </w:t>
      </w:r>
      <w:proofErr w:type="spellStart"/>
      <w:r w:rsidRPr="00114FEB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114FEB">
        <w:rPr>
          <w:rFonts w:ascii="Times New Roman" w:hAnsi="Times New Roman" w:cs="Times New Roman"/>
          <w:sz w:val="24"/>
          <w:szCs w:val="24"/>
        </w:rPr>
        <w:t xml:space="preserve">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технического регулирования, внешней и внутренней торговли, а также является разработчиком Постановления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617 и Постановления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878, за дополнительными разъяснениями применения указанных постановлений заявитель вправе обратиться в </w:t>
      </w:r>
      <w:proofErr w:type="spellStart"/>
      <w:r w:rsidRPr="00114FEB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114FEB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lastRenderedPageBreak/>
        <w:t xml:space="preserve">По вопросу формирования отчета об объеме закупок у субъектов малого предпринимательства, социально ориентированных некоммерческих организаций (далее - СМП, СОНКО) сообщаем, что согласно части 4 статьи 30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по итогам года заказчик (за исключением заказчика, включенного в перечень, предусмотренный пунктом 5 части 11 статьи 24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44-ФЗ) обязан составить отчет об объеме закупок у СМП, СОНКО, предусмотренных частью 2 данной статьи, и до 1 апреля года, следующего за отчетным годом, разместить такой отчет в ЕИС.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Правила подготовки отчета об объеме закупок у СМП, СОНКО, его размещения в ЕИС утверждены постановлением Правительства Российской Федерации от 17 марта 2015 г.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238 </w:t>
      </w:r>
      <w:r w:rsidR="00192C62" w:rsidRPr="00114FEB">
        <w:rPr>
          <w:rFonts w:ascii="Times New Roman" w:hAnsi="Times New Roman" w:cs="Times New Roman"/>
          <w:sz w:val="24"/>
          <w:szCs w:val="24"/>
        </w:rPr>
        <w:t>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(далее - Правила, Отчет)</w:t>
      </w:r>
      <w:r w:rsidRPr="00114FEB">
        <w:rPr>
          <w:rFonts w:ascii="Times New Roman" w:hAnsi="Times New Roman" w:cs="Times New Roman"/>
          <w:sz w:val="24"/>
          <w:szCs w:val="24"/>
        </w:rPr>
        <w:t>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Согласно абзацу 5 подпункта "б" пункта 2 Требований </w:t>
      </w:r>
      <w:r w:rsidR="00192C62" w:rsidRPr="00114FEB">
        <w:rPr>
          <w:rFonts w:ascii="Times New Roman" w:hAnsi="Times New Roman" w:cs="Times New Roman"/>
          <w:sz w:val="24"/>
          <w:szCs w:val="24"/>
        </w:rPr>
        <w:t>к заполнению формы отчета об объеме закупок у субъектов малого предпринимательства и социально ориентированных некоммерческих организаций, являющиеся приложением к Правилам</w:t>
      </w:r>
      <w:r w:rsidRPr="00114FEB">
        <w:rPr>
          <w:rFonts w:ascii="Times New Roman" w:hAnsi="Times New Roman" w:cs="Times New Roman"/>
          <w:sz w:val="24"/>
          <w:szCs w:val="24"/>
        </w:rPr>
        <w:t xml:space="preserve"> в абзаце четвертом позиции 2 раздела </w:t>
      </w:r>
      <w:r w:rsidRPr="00114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4FEB">
        <w:rPr>
          <w:rFonts w:ascii="Times New Roman" w:hAnsi="Times New Roman" w:cs="Times New Roman"/>
          <w:sz w:val="24"/>
          <w:szCs w:val="24"/>
        </w:rPr>
        <w:t xml:space="preserve"> формы Отчета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(за исключением закупок, которые осуществлены в соответствии с пунктом 25 части 1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44-ФЗ) и частью 12 статьи 93 Закона </w:t>
      </w:r>
      <w:r w:rsidRPr="00192C62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</w:t>
      </w:r>
      <w:r w:rsidR="00192C62" w:rsidRPr="00114FE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17 марта 2015 г. №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(далее - Правила, Отчет)</w:t>
      </w:r>
      <w:r w:rsidRPr="00114FEB">
        <w:rPr>
          <w:rFonts w:ascii="Times New Roman" w:hAnsi="Times New Roman" w:cs="Times New Roman"/>
          <w:sz w:val="24"/>
          <w:szCs w:val="24"/>
        </w:rPr>
        <w:t>.</w:t>
      </w:r>
    </w:p>
    <w:p w:rsidR="00114FEB" w:rsidRPr="00114FEB" w:rsidRDefault="00114FEB" w:rsidP="00114F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 xml:space="preserve">Таким образом, в абзаце четвертом позиции 2 раздела </w:t>
      </w:r>
      <w:r w:rsidRPr="00114FE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4FEB">
        <w:rPr>
          <w:rFonts w:ascii="Times New Roman" w:hAnsi="Times New Roman" w:cs="Times New Roman"/>
          <w:sz w:val="24"/>
          <w:szCs w:val="24"/>
        </w:rPr>
        <w:t xml:space="preserve"> формы Отчета указывается сумма оплаты по контрактам, заключенным в отчетном году с единственным поставщиком (подрядчиком, исполнителем) в соответствии с частями 1 и 12 статьи 93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44-ФЗ, за исключением закупок в соответствии с пунктом 25 части 1 статьи 93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</w:t>
      </w:r>
      <w:r w:rsidRPr="00114FEB">
        <w:rPr>
          <w:rFonts w:ascii="Times New Roman" w:hAnsi="Times New Roman" w:cs="Times New Roman"/>
          <w:sz w:val="24"/>
          <w:szCs w:val="24"/>
        </w:rPr>
        <w:t>№</w:t>
      </w:r>
      <w:r w:rsidRPr="00114FEB">
        <w:rPr>
          <w:rFonts w:ascii="Times New Roman" w:hAnsi="Times New Roman" w:cs="Times New Roman"/>
          <w:sz w:val="24"/>
          <w:szCs w:val="24"/>
        </w:rPr>
        <w:t xml:space="preserve"> 44-ФЗ </w:t>
      </w:r>
      <w:r w:rsidR="00192C62" w:rsidRPr="00114FEB">
        <w:rPr>
          <w:rFonts w:ascii="Times New Roman" w:hAnsi="Times New Roman" w:cs="Times New Roman"/>
          <w:sz w:val="24"/>
          <w:szCs w:val="24"/>
        </w:rPr>
        <w:t>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r w:rsidRPr="00114FEB">
        <w:rPr>
          <w:rFonts w:ascii="Times New Roman" w:hAnsi="Times New Roman" w:cs="Times New Roman"/>
          <w:sz w:val="24"/>
          <w:szCs w:val="24"/>
        </w:rPr>
        <w:t>.</w:t>
      </w:r>
    </w:p>
    <w:p w:rsidR="00192C62" w:rsidRDefault="00192C62" w:rsidP="00192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EB" w:rsidRPr="00114FEB" w:rsidRDefault="00114FEB" w:rsidP="00192C62">
      <w:pPr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114FEB" w:rsidRPr="00114FEB" w:rsidRDefault="00114FEB" w:rsidP="00192C62">
      <w:pPr>
        <w:jc w:val="both"/>
        <w:rPr>
          <w:rFonts w:ascii="Times New Roman" w:hAnsi="Times New Roman" w:cs="Times New Roman"/>
          <w:sz w:val="24"/>
          <w:szCs w:val="24"/>
        </w:rPr>
      </w:pPr>
      <w:r w:rsidRPr="00114FEB">
        <w:rPr>
          <w:rFonts w:ascii="Times New Roman" w:hAnsi="Times New Roman" w:cs="Times New Roman"/>
          <w:sz w:val="24"/>
          <w:szCs w:val="24"/>
        </w:rPr>
        <w:lastRenderedPageBreak/>
        <w:t>Д.А.ГОТОВЦЕВ</w:t>
      </w:r>
    </w:p>
    <w:p w:rsidR="006112AA" w:rsidRPr="005D0590" w:rsidRDefault="00114FEB" w:rsidP="00192C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FEB">
        <w:rPr>
          <w:rFonts w:ascii="Times New Roman" w:hAnsi="Times New Roman" w:cs="Times New Roman"/>
          <w:sz w:val="24"/>
          <w:szCs w:val="24"/>
          <w:lang w:val="en-US"/>
        </w:rPr>
        <w:t>31.05.2023</w:t>
      </w:r>
    </w:p>
    <w:sectPr w:rsidR="006112AA" w:rsidRPr="005D0590" w:rsidSect="00FA6FE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EB"/>
    <w:rsid w:val="00114FEB"/>
    <w:rsid w:val="00123301"/>
    <w:rsid w:val="00192C62"/>
    <w:rsid w:val="005D0590"/>
    <w:rsid w:val="006112AA"/>
    <w:rsid w:val="00774DDF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9205-8454-42B7-B054-5F6EB46E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2025-06-16T04:25:00Z</dcterms:created>
  <dcterms:modified xsi:type="dcterms:W3CDTF">2025-06-16T04:25:00Z</dcterms:modified>
</cp:coreProperties>
</file>