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33" w:rsidRPr="00BC4733" w:rsidRDefault="00BC4733" w:rsidP="00BC473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33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Start w:id="0" w:name="_GoBack"/>
      <w:bookmarkEnd w:id="0"/>
      <w:r w:rsidRPr="00BC4733">
        <w:rPr>
          <w:rFonts w:ascii="Times New Roman" w:hAnsi="Times New Roman" w:cs="Times New Roman"/>
          <w:b/>
          <w:sz w:val="32"/>
          <w:szCs w:val="32"/>
        </w:rPr>
        <w:t>ФЕДЕРАЦИИ</w:t>
      </w:r>
    </w:p>
    <w:p w:rsidR="00BC4733" w:rsidRPr="00BC4733" w:rsidRDefault="00BC4733" w:rsidP="00BC473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733" w:rsidRPr="00BC4733" w:rsidRDefault="00BC4733" w:rsidP="00BC473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33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BC4733" w:rsidRPr="00BC4733" w:rsidRDefault="00BC4733" w:rsidP="00BC473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33">
        <w:rPr>
          <w:rFonts w:ascii="Times New Roman" w:hAnsi="Times New Roman" w:cs="Times New Roman"/>
          <w:b/>
          <w:sz w:val="32"/>
          <w:szCs w:val="32"/>
        </w:rPr>
        <w:t xml:space="preserve">от 20 декабря 2022 г. </w:t>
      </w:r>
      <w:r w:rsidRPr="00BC4733">
        <w:rPr>
          <w:rFonts w:ascii="Times New Roman" w:hAnsi="Times New Roman" w:cs="Times New Roman"/>
          <w:b/>
          <w:sz w:val="32"/>
          <w:szCs w:val="32"/>
        </w:rPr>
        <w:t>№</w:t>
      </w:r>
      <w:r w:rsidRPr="00BC4733">
        <w:rPr>
          <w:rFonts w:ascii="Times New Roman" w:hAnsi="Times New Roman" w:cs="Times New Roman"/>
          <w:b/>
          <w:sz w:val="32"/>
          <w:szCs w:val="32"/>
        </w:rPr>
        <w:t xml:space="preserve"> 24-06-06/125061</w:t>
      </w:r>
      <w:r w:rsidRPr="00BC4733">
        <w:rPr>
          <w:rFonts w:ascii="Times New Roman" w:hAnsi="Times New Roman" w:cs="Times New Roman"/>
          <w:b/>
          <w:sz w:val="32"/>
          <w:szCs w:val="32"/>
        </w:rPr>
        <w:t xml:space="preserve"> "О казначейском сопровождении расчетов по контрактам, заключенным с единственным поставщиком (подрядчиком, исполнителем), а также по контрактам (договорам), заключаемым в целях их исполнения"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установления казначейского сопровождения исполнения контракта, заключенного с единственным поставщиком (подрядчиком, исполнителем) в соответствии с частью 2 статьи 15 Федерального закона от 08.03.2022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46-ФЗ), сообщает следующее.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 xml:space="preserve">Положениями пункта 3 части 3 статьи 5 Федерального закона от 05.12.2022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466-ФЗ "О федеральном бюджете на 2023 год и на плановый период 2024 и 2025 годов" (далее - Закон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466-ФЗ) определено, что в соответствии с подпунктом 2 пункта 1 статьи 242.26 Бюджетного кодекса Российской Федерации (далее - Бюджетный кодекс) территориальные органы Федерального казначейства осуществляют в порядке, установленном Правительством Российской Федерации в соответствии с пунктом 3 статьи 242.23 Бюджетного кодекса, казначейское сопровождение расчетов по государственным (муниципальным) контрактам, заключаемым в соответствии с пунктом 2 части 1 статьи 93 Федерального закона от 05.04.2013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44-ФЗ) и (или) в иных случаях, установленных в соответствии с другими федеральными законами, принятыми в целях реализации Закона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44-ФЗ, на сумму более 3 000,0 тыс. рублей, источником финансового обеспечения которых являются средства, </w:t>
      </w:r>
      <w:r w:rsidRPr="00BC4733">
        <w:rPr>
          <w:rFonts w:ascii="Times New Roman" w:hAnsi="Times New Roman" w:cs="Times New Roman"/>
          <w:sz w:val="24"/>
          <w:szCs w:val="24"/>
        </w:rPr>
        <w:lastRenderedPageBreak/>
        <w:t>предоставляемые из бюджета субъекта Российской Федерации (местного бюджета), а также расчетов по контрактам (договорам), заключаемым в целях исполнения указанных государственных (муниципальных) контрактов, на сумму более 3 000,0 тыс. рублей.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территориальные органы Федерального казначейства осуществляют казначейское сопровождение расчетов по государственным (муниципальным) контрактам, заключаемым в том числе в соответствии с частью 2 статьи 15 Закона </w:t>
      </w:r>
      <w:r w:rsidRPr="00BC4733">
        <w:rPr>
          <w:rFonts w:ascii="Times New Roman" w:hAnsi="Times New Roman" w:cs="Times New Roman"/>
          <w:sz w:val="24"/>
          <w:szCs w:val="24"/>
        </w:rPr>
        <w:t>№</w:t>
      </w:r>
      <w:r w:rsidRPr="00BC4733">
        <w:rPr>
          <w:rFonts w:ascii="Times New Roman" w:hAnsi="Times New Roman" w:cs="Times New Roman"/>
          <w:sz w:val="24"/>
          <w:szCs w:val="24"/>
        </w:rPr>
        <w:t xml:space="preserve"> 46-ФЗ, на сумму более 3 000,0 тыс. рублей, источником финансового обеспечения которых являются средства, предоставляемые из бюджета субъекта Российской Федерации (местного бюджета), а также расчетов по контрактам (договорам), заключаемым в целях исполнения указанных государственных (муниципальных) контрактов, на сумму более 3 000,0 тыс. рублей.</w:t>
      </w:r>
    </w:p>
    <w:p w:rsidR="00BC4733" w:rsidRPr="00BC4733" w:rsidRDefault="00BC4733" w:rsidP="00BC473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C4733" w:rsidRPr="00BC4733" w:rsidRDefault="00BC4733" w:rsidP="00BC4733">
      <w:pPr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C4733" w:rsidRPr="00BC4733" w:rsidRDefault="00BC4733" w:rsidP="00BC4733">
      <w:pPr>
        <w:jc w:val="both"/>
        <w:rPr>
          <w:rFonts w:ascii="Times New Roman" w:hAnsi="Times New Roman" w:cs="Times New Roman"/>
          <w:sz w:val="24"/>
          <w:szCs w:val="24"/>
        </w:rPr>
      </w:pPr>
      <w:r w:rsidRPr="00BC4733">
        <w:rPr>
          <w:rFonts w:ascii="Times New Roman" w:hAnsi="Times New Roman" w:cs="Times New Roman"/>
          <w:sz w:val="24"/>
          <w:szCs w:val="24"/>
        </w:rPr>
        <w:t>Д.А.ГОТОВЦЕВ</w:t>
      </w:r>
    </w:p>
    <w:p w:rsidR="006112AA" w:rsidRPr="00BC4733" w:rsidRDefault="00BC4733" w:rsidP="00BC47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733">
        <w:rPr>
          <w:rFonts w:ascii="Times New Roman" w:hAnsi="Times New Roman" w:cs="Times New Roman"/>
          <w:sz w:val="24"/>
          <w:szCs w:val="24"/>
          <w:lang w:val="en-US"/>
        </w:rPr>
        <w:t>20.12.2022</w:t>
      </w:r>
    </w:p>
    <w:sectPr w:rsidR="006112AA" w:rsidRPr="00BC4733" w:rsidSect="00F533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B"/>
    <w:rsid w:val="00114FEB"/>
    <w:rsid w:val="00123301"/>
    <w:rsid w:val="00192C62"/>
    <w:rsid w:val="005C6F96"/>
    <w:rsid w:val="005D0590"/>
    <w:rsid w:val="006112AA"/>
    <w:rsid w:val="00774DDF"/>
    <w:rsid w:val="007A590B"/>
    <w:rsid w:val="00BC4733"/>
    <w:rsid w:val="00F53349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9205-8454-42B7-B054-5F6EB46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2025-06-16T05:02:00Z</dcterms:created>
  <dcterms:modified xsi:type="dcterms:W3CDTF">2025-06-16T05:02:00Z</dcterms:modified>
</cp:coreProperties>
</file>