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63" w:rsidRPr="00C07B63" w:rsidRDefault="00C07B63" w:rsidP="00C07B6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B63">
        <w:rPr>
          <w:rFonts w:ascii="Times New Roman" w:hAnsi="Times New Roman" w:cs="Times New Roman"/>
          <w:b/>
          <w:sz w:val="32"/>
          <w:szCs w:val="32"/>
        </w:rPr>
        <w:t xml:space="preserve">Письмо Федеральной антимонопольной службы от 29 августа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07B63">
        <w:rPr>
          <w:rFonts w:ascii="Times New Roman" w:hAnsi="Times New Roman" w:cs="Times New Roman"/>
          <w:b/>
          <w:sz w:val="32"/>
          <w:szCs w:val="32"/>
        </w:rPr>
        <w:t xml:space="preserve"> ГР/</w:t>
      </w:r>
      <w:bookmarkStart w:id="0" w:name="_GoBack"/>
      <w:r w:rsidRPr="00C07B63">
        <w:rPr>
          <w:rFonts w:ascii="Times New Roman" w:hAnsi="Times New Roman" w:cs="Times New Roman"/>
          <w:b/>
          <w:sz w:val="32"/>
          <w:szCs w:val="32"/>
        </w:rPr>
        <w:t>81837</w:t>
      </w:r>
      <w:bookmarkEnd w:id="0"/>
      <w:r w:rsidRPr="00C07B63">
        <w:rPr>
          <w:rFonts w:ascii="Times New Roman" w:hAnsi="Times New Roman" w:cs="Times New Roman"/>
          <w:b/>
          <w:sz w:val="32"/>
          <w:szCs w:val="32"/>
        </w:rPr>
        <w:t>/25 "По вопросу указания сведений о товарном знаке при подаче заявки на участие в закупке"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ФАС России на основании пункта 5.4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331,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о применении отдельных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в части указания сведений о т</w:t>
      </w:r>
      <w:r>
        <w:rPr>
          <w:rFonts w:ascii="Times New Roman" w:hAnsi="Times New Roman" w:cs="Times New Roman"/>
          <w:sz w:val="24"/>
          <w:szCs w:val="24"/>
        </w:rPr>
        <w:t>оварном знаке в составе заявки.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1. По вопросу признания средства индивидуализации товарным знаком для целей законодательства Российской Федерации о контрактной системе в сфе</w:t>
      </w:r>
      <w:r>
        <w:rPr>
          <w:rFonts w:ascii="Times New Roman" w:hAnsi="Times New Roman" w:cs="Times New Roman"/>
          <w:sz w:val="24"/>
          <w:szCs w:val="24"/>
        </w:rPr>
        <w:t>ре закупок ФАС России сообщает.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 статьи 1232 ГК РФ</w:t>
      </w:r>
      <w:r w:rsidRPr="00C07B63">
        <w:rPr>
          <w:rFonts w:ascii="Times New Roman" w:hAnsi="Times New Roman" w:cs="Times New Roman"/>
          <w:sz w:val="24"/>
          <w:szCs w:val="24"/>
        </w:rPr>
        <w:t xml:space="preserve"> установлено, что в случаях, предусмотренных ГК РФ,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</w:t>
      </w:r>
      <w:r>
        <w:rPr>
          <w:rFonts w:ascii="Times New Roman" w:hAnsi="Times New Roman" w:cs="Times New Roman"/>
          <w:sz w:val="24"/>
          <w:szCs w:val="24"/>
        </w:rPr>
        <w:t>результата или такого средства.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В силу пункта 1 статьи 1477 ГК РФ на товарный знак, то есть на обозначение, служащее для индивидуализации товаров, признается исключительное право, удостоверяемое с</w:t>
      </w:r>
      <w:r>
        <w:rPr>
          <w:rFonts w:ascii="Times New Roman" w:hAnsi="Times New Roman" w:cs="Times New Roman"/>
          <w:sz w:val="24"/>
          <w:szCs w:val="24"/>
        </w:rPr>
        <w:t>видетельством на товарный знак.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Согласно пункту 1 статьи 1503 ГК РФ на основании решения о государственной регистрации товарного знака, которое принято в порядке, установленном пунктами 2 и 4 статьи 1499 ГК РФ или статьей 1248 ГК РФ,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</w:t>
      </w:r>
      <w:r>
        <w:rPr>
          <w:rFonts w:ascii="Times New Roman" w:hAnsi="Times New Roman" w:cs="Times New Roman"/>
          <w:sz w:val="24"/>
          <w:szCs w:val="24"/>
        </w:rPr>
        <w:t>варных знаков (далее - Реестр).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Учитывая изложенное, ФАС России сообщает, что для целей законодательства Российской Федерации о контрактной системе в сфере закупок под товарным знаком следует понимать обозначение, служащее для индивидуализации товаров, зарегистрированное федеральным органом исполнительной власти по интеллектуальной собственности в установленном законодательством Российской Федерации порядке, и сведения о котором включены в Реестр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2. По вопросу указания товарного знака при подаче заявки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закупке ФАС России сообщает.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Подпунктом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установлено, что для участия в конкурентном способе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44-ФЗ, должна содержать предложение участника закупки в </w:t>
      </w:r>
      <w:r w:rsidRPr="00C07B63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объекта закупки с указанием с учетом положений части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характеристик предлагаемого участником закупки товара, соответствующих показателям, установленным в описании объекта закупки в соответствии с частью 2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44-ФЗ, товарный знак (при нал</w:t>
      </w:r>
      <w:r>
        <w:rPr>
          <w:rFonts w:ascii="Times New Roman" w:hAnsi="Times New Roman" w:cs="Times New Roman"/>
          <w:sz w:val="24"/>
          <w:szCs w:val="24"/>
        </w:rPr>
        <w:t>ичии у товара товарного знака).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Таким образом, во исполнение подпункта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участнику закупки в предложении в отношении предлагаемого к поставке товара надлежит указывать информацию о товарном знаке, сведения </w:t>
      </w:r>
      <w:r>
        <w:rPr>
          <w:rFonts w:ascii="Times New Roman" w:hAnsi="Times New Roman" w:cs="Times New Roman"/>
          <w:sz w:val="24"/>
          <w:szCs w:val="24"/>
        </w:rPr>
        <w:t>о котором содержатся в Реестре.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Вместе с тем в силу пункта 1 части 12 статьи 48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при рассмотрении вторых частей заявок на участие в закупке соответствующая заявка подлежит отклонению в случае непредставления (за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44-ФЗ) в заявке на участие в закупке информации и документов, предусмотренных извещением об осуществлении закупки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(за исключением информации и документов, предусмотренных пунктами 2 и 3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44-ФЗ), несоответствия таких информации и документов требованиям, установленным в изве</w:t>
      </w:r>
      <w:r>
        <w:rPr>
          <w:rFonts w:ascii="Times New Roman" w:hAnsi="Times New Roman" w:cs="Times New Roman"/>
          <w:sz w:val="24"/>
          <w:szCs w:val="24"/>
        </w:rPr>
        <w:t>щении об осуществлении закупки.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Учитывая изложенное, заявка участника закупки рассматривается как несоответствующая требованиям Закона </w:t>
      </w:r>
      <w:r>
        <w:rPr>
          <w:rFonts w:ascii="Times New Roman" w:hAnsi="Times New Roman" w:cs="Times New Roman"/>
          <w:sz w:val="24"/>
          <w:szCs w:val="24"/>
        </w:rPr>
        <w:t>№ 44-ФЗ в следующих случаях: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1) </w:t>
      </w:r>
      <w:r w:rsidRPr="00C07B63">
        <w:rPr>
          <w:rFonts w:ascii="Times New Roman" w:hAnsi="Times New Roman" w:cs="Times New Roman"/>
          <w:sz w:val="24"/>
          <w:szCs w:val="24"/>
        </w:rPr>
        <w:t>неуказанное</w:t>
      </w:r>
      <w:r w:rsidRPr="00C07B63">
        <w:rPr>
          <w:rFonts w:ascii="Times New Roman" w:hAnsi="Times New Roman" w:cs="Times New Roman"/>
          <w:sz w:val="24"/>
          <w:szCs w:val="24"/>
        </w:rPr>
        <w:t xml:space="preserve"> участником закупки информации о наличии у предлагаемого к поставке товара товарного знака, если с</w:t>
      </w:r>
      <w:r>
        <w:rPr>
          <w:rFonts w:ascii="Times New Roman" w:hAnsi="Times New Roman" w:cs="Times New Roman"/>
          <w:sz w:val="24"/>
          <w:szCs w:val="24"/>
        </w:rPr>
        <w:t>ведения о нем внесены в Реестр;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2) указание в составе заявки на наличие товарного знака у предлагаемого к поставке товара, в случае отсутствия сведений о </w:t>
      </w:r>
      <w:r>
        <w:rPr>
          <w:rFonts w:ascii="Times New Roman" w:hAnsi="Times New Roman" w:cs="Times New Roman"/>
          <w:sz w:val="24"/>
          <w:szCs w:val="24"/>
        </w:rPr>
        <w:t>таком товарном знаке в Реестре;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3) указание информации о товарном знаке, несоответствующей сведениям, содержащимся в отношении такого т</w:t>
      </w:r>
      <w:r>
        <w:rPr>
          <w:rFonts w:ascii="Times New Roman" w:hAnsi="Times New Roman" w:cs="Times New Roman"/>
          <w:sz w:val="24"/>
          <w:szCs w:val="24"/>
        </w:rPr>
        <w:t>оварного знака в Реестре.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При этом ФАС России обращает внимание, что положениями подпункта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не регламентирована необходимость участника закупки указывать в заявке на участие в закупке непосредственно наименование товарного знака, в то время как свидетельство на товарный знак (знак обслуживания), форма которого утверждена 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482 "Об утверждении Правил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товарных знаков, знаков обслуживания, коллективных знаков, Требований к документам, содержащимся в заявке на государственную регистрацию товарного знака, знака обслуживания, коллективного знака, и прилагаемым к ней документам и их форм, Порядка преобразования заявки на государственную регистрацию коллективного знака в заявку на государственную регистрацию товарного знака, знака обслуживания и наоборот, Перечня сведений, указываемых в форме свидетельства на товарный знак (знак обслуживания), форме свидетельства на коллективный знак, формы свидетельства на товарный знак (знак обслуживания), формы свидетельства на коллективный знак", не содержит поля "наименование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товарного знака" как такового.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ФАС России сообщает, что указание участником закупки в заявке на участие в закупке сведений, позволяющих идентифицировать наличие или отсутствие товарного знака в Реестре (указание регистрационного номера свидетельства, заполнение соответствующей графы посредством </w:t>
      </w:r>
      <w:r w:rsidRPr="00C07B63">
        <w:rPr>
          <w:rFonts w:ascii="Times New Roman" w:hAnsi="Times New Roman" w:cs="Times New Roman"/>
          <w:sz w:val="24"/>
          <w:szCs w:val="24"/>
        </w:rPr>
        <w:lastRenderedPageBreak/>
        <w:t>указания слов "отсутствует", "нет", иных способов), не противоречит положениям законодательства Российской Федерации о контрактной системе в сфере закупок и не является основанием для откл</w:t>
      </w:r>
      <w:r>
        <w:rPr>
          <w:rFonts w:ascii="Times New Roman" w:hAnsi="Times New Roman" w:cs="Times New Roman"/>
          <w:sz w:val="24"/>
          <w:szCs w:val="24"/>
        </w:rPr>
        <w:t>онения заявки такого участника.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3. По вопросу указания в составе заявки нескольких товарных знаков в отношении одной пози</w:t>
      </w:r>
      <w:r>
        <w:rPr>
          <w:rFonts w:ascii="Times New Roman" w:hAnsi="Times New Roman" w:cs="Times New Roman"/>
          <w:sz w:val="24"/>
          <w:szCs w:val="24"/>
        </w:rPr>
        <w:t>ции товара ФАС России сообщает.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не предусмотрена возможность указания нескольких товарных знаков в </w:t>
      </w:r>
      <w:r>
        <w:rPr>
          <w:rFonts w:ascii="Times New Roman" w:hAnsi="Times New Roman" w:cs="Times New Roman"/>
          <w:sz w:val="24"/>
          <w:szCs w:val="24"/>
        </w:rPr>
        <w:t>отношении одной позиции товара.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Таким образом, в случае указания участником закупки нескольких товарных знаков в отношении одной позиции товара заявка такого участника закупки рассматривается как несоответствующая требованиям Закона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4. По вопросу проверки комиссией по осуществлению закупок достоверности сведений, указанных участником закупки о товарном знаке, предлагаемого к постав</w:t>
      </w:r>
      <w:r>
        <w:rPr>
          <w:rFonts w:ascii="Times New Roman" w:hAnsi="Times New Roman" w:cs="Times New Roman"/>
          <w:sz w:val="24"/>
          <w:szCs w:val="24"/>
        </w:rPr>
        <w:t>ке товара, ФАС России сообщает.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не ограничивают комиссию по осуществлению закупок в проверке достоверности представленных документов, информации, сведений в составе заявки участника закупки путем принятия зависящих от нее разумн</w:t>
      </w:r>
      <w:r>
        <w:rPr>
          <w:rFonts w:ascii="Times New Roman" w:hAnsi="Times New Roman" w:cs="Times New Roman"/>
          <w:sz w:val="24"/>
          <w:szCs w:val="24"/>
        </w:rPr>
        <w:t>ых и законных мер.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Вместе с тем с учетом позиции, изложенной в пункте 1 настоящего письма, ФАС России сообщает, что члены комиссии по осуществлению закупок рассматривают заявку участника закупки в части указания информации о товарном знаке в совокупности, исходя из сведений, содержащихся в Реестре и указанных в составе заявки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участника закупки.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5. По вопросу изменения существенных условий государственного (муниципального) контракта, а также отнесения товарного знака к числу таких условий ФАС Р</w:t>
      </w:r>
      <w:r>
        <w:rPr>
          <w:rFonts w:ascii="Times New Roman" w:hAnsi="Times New Roman" w:cs="Times New Roman"/>
          <w:sz w:val="24"/>
          <w:szCs w:val="24"/>
        </w:rPr>
        <w:t>оссии сообщает.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Согласно абзацу второму пункта 1 статьи 432 ГК РФ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</w:t>
      </w:r>
      <w:r>
        <w:rPr>
          <w:rFonts w:ascii="Times New Roman" w:hAnsi="Times New Roman" w:cs="Times New Roman"/>
          <w:sz w:val="24"/>
          <w:szCs w:val="24"/>
        </w:rPr>
        <w:t>жно быть достигнуто соглашение.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Учитывая требования к содержанию заявок на участие в закупках, положения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о заключении контракта на условиях, предусмотренных извещением об осуществлении закупки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в заключаемый контракт включается информация о конкретном товаре, предлагаемом участником закупки, в том чис</w:t>
      </w:r>
      <w:r>
        <w:rPr>
          <w:rFonts w:ascii="Times New Roman" w:hAnsi="Times New Roman" w:cs="Times New Roman"/>
          <w:sz w:val="24"/>
          <w:szCs w:val="24"/>
        </w:rPr>
        <w:t>ле информация о товарном знаке.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Следовательно, исполнение контракта должно происходить на условиях, установленных контрактом в соответствии с извещением об осуществлении закупки, а также заявкой участника закупки, с кот</w:t>
      </w:r>
      <w:r>
        <w:rPr>
          <w:rFonts w:ascii="Times New Roman" w:hAnsi="Times New Roman" w:cs="Times New Roman"/>
          <w:sz w:val="24"/>
          <w:szCs w:val="24"/>
        </w:rPr>
        <w:t>орым заключается контракт.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Положениями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регламентированы порядок и случаи изменения </w:t>
      </w:r>
      <w:r>
        <w:rPr>
          <w:rFonts w:ascii="Times New Roman" w:hAnsi="Times New Roman" w:cs="Times New Roman"/>
          <w:sz w:val="24"/>
          <w:szCs w:val="24"/>
        </w:rPr>
        <w:t>существенных условий контракта.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lastRenderedPageBreak/>
        <w:t xml:space="preserve">Так, в случае, если заказчику необходимо изменить существенные условия контракта, в том числе изменить товарный знак поставляемого товара, то в соответствии с положениями части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</w:t>
      </w:r>
      <w:r>
        <w:rPr>
          <w:rFonts w:ascii="Times New Roman" w:hAnsi="Times New Roman" w:cs="Times New Roman"/>
          <w:sz w:val="24"/>
          <w:szCs w:val="24"/>
        </w:rPr>
        <w:t>тиками, указанными в контракте.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Дополнительно ФАС России обращает внимание, что вопрос наличия или отсутствия нарушений законодательства Российской Федерации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63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закупке), с учетом фактических обстоятельств осуществления закупки для обеспечения государственных и муниципальных нужд, публичных интересов и других факторов, в том числе специфики конкретной закуп</w:t>
      </w:r>
      <w:r>
        <w:rPr>
          <w:rFonts w:ascii="Times New Roman" w:hAnsi="Times New Roman" w:cs="Times New Roman"/>
          <w:sz w:val="24"/>
          <w:szCs w:val="24"/>
        </w:rPr>
        <w:t>ки и заявок участников закупки.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>При этом ФАС России сообщает, что настоящее письмо не является нормативным правовым актом, подготовлено на основе положений нормативных правовых актов по состоянию на дату подписания настоящего письма.</w:t>
      </w: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07B63" w:rsidRPr="00C07B63" w:rsidRDefault="00C07B63" w:rsidP="00C07B6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957" w:rsidRPr="00C07B63" w:rsidRDefault="00C07B63" w:rsidP="00C07B63">
      <w:pPr>
        <w:jc w:val="both"/>
        <w:rPr>
          <w:rFonts w:ascii="Times New Roman" w:hAnsi="Times New Roman" w:cs="Times New Roman"/>
          <w:sz w:val="24"/>
          <w:szCs w:val="24"/>
        </w:rPr>
      </w:pPr>
      <w:r w:rsidRPr="00C07B63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C07B63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</w:p>
    <w:sectPr w:rsidR="000A6957" w:rsidRPr="00C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3"/>
    <w:rsid w:val="000A6957"/>
    <w:rsid w:val="00C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CEC3-B7B6-4342-9DD0-A2FA319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2025-09-22T10:18:00Z</dcterms:created>
  <dcterms:modified xsi:type="dcterms:W3CDTF">2025-09-22T10:25:00Z</dcterms:modified>
</cp:coreProperties>
</file>