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9A" w:rsidRPr="00D9009A" w:rsidRDefault="00D9009A" w:rsidP="00D9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РОССИЙСКОЙ ФЕДЕРАЦИИ</w:t>
      </w:r>
    </w:p>
    <w:p w:rsidR="00D9009A" w:rsidRPr="00D9009A" w:rsidRDefault="00D9009A" w:rsidP="00D9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9A" w:rsidRPr="00D9009A" w:rsidRDefault="00D9009A" w:rsidP="00D9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9A" w:rsidRPr="00D9009A" w:rsidRDefault="00D9009A" w:rsidP="00D9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D9009A" w:rsidRPr="00D9009A" w:rsidRDefault="00D9009A" w:rsidP="00D9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марта 2014 г. N Д28и-316</w:t>
      </w:r>
    </w:p>
    <w:p w:rsidR="00D9009A" w:rsidRPr="00D9009A" w:rsidRDefault="00D9009A" w:rsidP="00D9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09A" w:rsidRPr="00D9009A" w:rsidRDefault="00D9009A" w:rsidP="00D900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развития контрактной системы Минэкономразвития России рассмотрел обращение по вопросу о пролонгации договоров о закупке товаров, работ, услуг, заключенных с субъектами естественных монополий до вступления в силу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и сообщает следующее.</w:t>
      </w:r>
      <w:proofErr w:type="gramEnd"/>
    </w:p>
    <w:p w:rsidR="00D9009A" w:rsidRPr="00D9009A" w:rsidRDefault="00D9009A" w:rsidP="00D900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29 части 1 статьи 93 Закона N 44-ФЗ (в редакции Федерального закона от 28 декабря 2013 г. N 396-ФЗ "О внесении изменений в отдельные законодательные акты Российской Федерации") предусмотрено право заказчика осуществить закупку у единственного поставщика (подрядчика, исполнителя) в случае заключения договора энергоснабжения или договора купли-продажи электрической энергии с гарантирующим поставщиком электрической энергии.</w:t>
      </w:r>
      <w:proofErr w:type="gramEnd"/>
    </w:p>
    <w:p w:rsidR="00D9009A" w:rsidRPr="00D9009A" w:rsidRDefault="00D9009A" w:rsidP="00D900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72 Бюджетного кодекса Российской Федерации государственные (муниципальные) контракты оплачиваются в пределах лимитов бюджетных обязательств.</w:t>
      </w:r>
    </w:p>
    <w:p w:rsidR="00D9009A" w:rsidRPr="00D9009A" w:rsidRDefault="00D9009A" w:rsidP="00D900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N 44-ФЗ.</w:t>
      </w:r>
    </w:p>
    <w:p w:rsidR="00D9009A" w:rsidRPr="00D9009A" w:rsidRDefault="00D9009A" w:rsidP="00D900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части 1 статьи 95 Закона N 44-ФЗ изменение существенных условий контракта при его исполнении не допускается, за исключением их изменения по соглашению сторон, в том числе в случае изменения в соответствии с законодательством Российской Федерации регулируемых цен (тарифов) на товары, работы, услуги.</w:t>
      </w:r>
    </w:p>
    <w:p w:rsidR="00D9009A" w:rsidRPr="00D9009A" w:rsidRDefault="00D9009A" w:rsidP="00D900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договор энергоснабжения заключается на определенный срок в пределах выделенных лимитов бюджетных обязательств.</w:t>
      </w:r>
    </w:p>
    <w:p w:rsidR="00D9009A" w:rsidRPr="00D9009A" w:rsidRDefault="00D9009A" w:rsidP="00D900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Законом N 44-ФЗ пролонгация указанного договора не предусмотрена.</w:t>
      </w:r>
    </w:p>
    <w:p w:rsidR="00D9009A" w:rsidRPr="00D9009A" w:rsidRDefault="00D9009A" w:rsidP="00D900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в соответствии с законодательством Российской Федерации регулируемых цен (тарифов) на энергоснабжение допускается внесение изменений по соглашению сторон в действующий договор энергоснабжения в части изменения цены.</w:t>
      </w:r>
    </w:p>
    <w:p w:rsidR="00D9009A" w:rsidRPr="00D9009A" w:rsidRDefault="00D9009A" w:rsidP="00D900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D9009A" w:rsidRPr="00D9009A" w:rsidRDefault="00D9009A" w:rsidP="00D9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09A" w:rsidRPr="00D9009A" w:rsidRDefault="00D9009A" w:rsidP="00D9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D9009A" w:rsidRPr="00D9009A" w:rsidRDefault="00D9009A" w:rsidP="00D9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контрактной системы</w:t>
      </w:r>
    </w:p>
    <w:p w:rsidR="00D9009A" w:rsidRPr="00D9009A" w:rsidRDefault="00D9009A" w:rsidP="00D9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М.В.ЧЕМЕРИСОВ</w:t>
      </w:r>
    </w:p>
    <w:p w:rsidR="00D9009A" w:rsidRPr="00D9009A" w:rsidRDefault="00D9009A" w:rsidP="00D9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9A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20.03.2014</w:t>
      </w:r>
    </w:p>
    <w:p w:rsidR="00533519" w:rsidRPr="00D9009A" w:rsidRDefault="00533519" w:rsidP="00D9009A">
      <w:pPr>
        <w:jc w:val="both"/>
      </w:pPr>
    </w:p>
    <w:sectPr w:rsidR="00533519" w:rsidRPr="00D9009A" w:rsidSect="0002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19"/>
    <w:rsid w:val="00021A24"/>
    <w:rsid w:val="00533519"/>
    <w:rsid w:val="00BE0241"/>
    <w:rsid w:val="00D9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33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2547</Characters>
  <Application>Microsoft Office Word</Application>
  <DocSecurity>0</DocSecurity>
  <Lines>21</Lines>
  <Paragraphs>5</Paragraphs>
  <ScaleCrop>false</ScaleCrop>
  <Company>Federal Tax Service of Russia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OUAdmin</dc:creator>
  <cp:keywords/>
  <dc:description/>
  <cp:lastModifiedBy>OUAdmin</cp:lastModifiedBy>
  <cp:revision>2</cp:revision>
  <dcterms:created xsi:type="dcterms:W3CDTF">2016-03-15T16:13:00Z</dcterms:created>
  <dcterms:modified xsi:type="dcterms:W3CDTF">2016-03-15T16:13:00Z</dcterms:modified>
</cp:coreProperties>
</file>