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0E7" w:rsidRPr="00DA00E7" w:rsidRDefault="00DA00E7" w:rsidP="00DA0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0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ЭКОНОМИЧЕСКОГО РАЗВИТИЯ РОССИЙСКОЙ ФЕДЕРАЦИИ</w:t>
      </w:r>
    </w:p>
    <w:p w:rsidR="00DA00E7" w:rsidRPr="00DA00E7" w:rsidRDefault="00DA00E7" w:rsidP="00DA0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0E7" w:rsidRPr="00DA00E7" w:rsidRDefault="00DA00E7" w:rsidP="00DA0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0E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</w:t>
      </w:r>
    </w:p>
    <w:p w:rsidR="00DA00E7" w:rsidRPr="00DA00E7" w:rsidRDefault="00DA00E7" w:rsidP="00DA0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0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 марта 2015 г. N Д28и-797</w:t>
      </w:r>
    </w:p>
    <w:p w:rsidR="00DA00E7" w:rsidRPr="00DA00E7" w:rsidRDefault="00DA00E7" w:rsidP="00DA0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0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00E7" w:rsidRPr="00DA00E7" w:rsidRDefault="00DA00E7" w:rsidP="00DA00E7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0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развития контрактной системы Минэкономразвития России рассмотрел обращение по вопросу о разъяснении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Закон) и сообщает.</w:t>
      </w:r>
    </w:p>
    <w:p w:rsidR="00DA00E7" w:rsidRPr="00DA00E7" w:rsidRDefault="00DA00E7" w:rsidP="00DA00E7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00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1 статьи 2 Закона 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 основывается на положениях Конституции Российской Федерации, Гражданского кодекса Российской Федерации (далее - ГК РФ), Бюджетного кодекса Российской Федерации и состоит из Закона и других федеральных законов, регулирующих отношения, указанные в части 1 статьи 1 Закона.</w:t>
      </w:r>
      <w:proofErr w:type="gramEnd"/>
    </w:p>
    <w:p w:rsidR="00DA00E7" w:rsidRPr="00DA00E7" w:rsidRDefault="00DA00E7" w:rsidP="00DA00E7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0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соответствии с частью 1 статьи 706 ГК РФ, если из закона или договора подряда не вытекает обязанность подрядчика выполнить предусмотренную в договоре работу лично, подрядчик вправе привлечь к исполнению своих обязатель</w:t>
      </w:r>
      <w:proofErr w:type="gramStart"/>
      <w:r w:rsidRPr="00DA00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др</w:t>
      </w:r>
      <w:proofErr w:type="gramEnd"/>
      <w:r w:rsidRPr="00DA00E7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угих лиц (субподрядчиков). В этом случае подрядчик выступает в роли генерального подрядчика.</w:t>
      </w:r>
    </w:p>
    <w:p w:rsidR="00DA00E7" w:rsidRPr="00DA00E7" w:rsidRDefault="00DA00E7" w:rsidP="00DA00E7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0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3 статьи 706 ГК РФ генеральный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пункта 1 статьи 313 и статьи 403 ГК РФ, а перед субподрядчиком - ответственность за неисполнение или ненадлежащее исполнение заказчиком обязательств по договору подряда.</w:t>
      </w:r>
    </w:p>
    <w:p w:rsidR="00DA00E7" w:rsidRPr="00DA00E7" w:rsidRDefault="00DA00E7" w:rsidP="00DA00E7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0E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иное не предусмотрено законом или договором, заказчик и субподрядчик не вправе предъявлять друг другу требования, связанные с нарушением договоров, заключенных каждым из них с генеральным подрядчиком.</w:t>
      </w:r>
    </w:p>
    <w:p w:rsidR="00DA00E7" w:rsidRPr="00DA00E7" w:rsidRDefault="00DA00E7" w:rsidP="00DA00E7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0E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соответствии с частью 4 статьи 34 Закона в контра</w:t>
      </w:r>
      <w:proofErr w:type="gramStart"/>
      <w:r w:rsidRPr="00DA00E7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вкл</w:t>
      </w:r>
      <w:proofErr w:type="gramEnd"/>
      <w:r w:rsidRPr="00DA00E7">
        <w:rPr>
          <w:rFonts w:ascii="Times New Roman" w:eastAsia="Times New Roman" w:hAnsi="Times New Roman" w:cs="Times New Roman"/>
          <w:sz w:val="24"/>
          <w:szCs w:val="24"/>
          <w:lang w:eastAsia="ru-RU"/>
        </w:rPr>
        <w:t>ючается обязательное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контрактом.</w:t>
      </w:r>
    </w:p>
    <w:p w:rsidR="00DA00E7" w:rsidRPr="00DA00E7" w:rsidRDefault="00DA00E7" w:rsidP="00DA00E7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0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заказчик не вправе предъявлять потенциальному субподрядчику претензию в связи с нарушением последним договора субподряда.</w:t>
      </w:r>
    </w:p>
    <w:p w:rsidR="00DA00E7" w:rsidRPr="00DA00E7" w:rsidRDefault="00DA00E7" w:rsidP="00DA00E7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 w:rsidRPr="00DA00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издавать</w:t>
      </w:r>
      <w:proofErr w:type="gramEnd"/>
      <w:r w:rsidRPr="00DA0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 действующим законодательством Российской Федерации, в том числе Положением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наделено компетенцией по разъяснению законодательства Российской Федерации.</w:t>
      </w:r>
    </w:p>
    <w:p w:rsidR="00DA00E7" w:rsidRPr="00DA00E7" w:rsidRDefault="00DA00E7" w:rsidP="00DA0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0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00E7" w:rsidRPr="00DA00E7" w:rsidRDefault="00DA00E7" w:rsidP="00DA0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0E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Департамента</w:t>
      </w:r>
    </w:p>
    <w:p w:rsidR="00DA00E7" w:rsidRPr="00DA00E7" w:rsidRDefault="00DA00E7" w:rsidP="00DA0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0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контрактной системы</w:t>
      </w:r>
    </w:p>
    <w:p w:rsidR="00DA00E7" w:rsidRPr="00DA00E7" w:rsidRDefault="00DA00E7" w:rsidP="00DA0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0E7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М.В.ЧЕМЕРИСОВ</w:t>
      </w:r>
    </w:p>
    <w:p w:rsidR="00DA00E7" w:rsidRPr="00DA00E7" w:rsidRDefault="00DA00E7" w:rsidP="00DA00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0E7">
        <w:rPr>
          <w:rFonts w:ascii="Times New Roman" w:eastAsia="Times New Roman" w:hAnsi="Times New Roman" w:cs="Times New Roman"/>
          <w:sz w:val="24"/>
          <w:szCs w:val="24"/>
          <w:lang w:eastAsia="ru-RU"/>
        </w:rPr>
        <w:t>23.03.2015</w:t>
      </w:r>
    </w:p>
    <w:p w:rsidR="009C07A1" w:rsidRPr="00DA00E7" w:rsidRDefault="009C07A1" w:rsidP="00DA00E7">
      <w:pPr>
        <w:jc w:val="both"/>
      </w:pPr>
    </w:p>
    <w:sectPr w:rsidR="009C07A1" w:rsidRPr="00DA00E7" w:rsidSect="009C0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076"/>
    <w:rsid w:val="00491076"/>
    <w:rsid w:val="007232EA"/>
    <w:rsid w:val="009C07A1"/>
    <w:rsid w:val="00DA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4910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3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0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431</Words>
  <Characters>2459</Characters>
  <Application>Microsoft Office Word</Application>
  <DocSecurity>0</DocSecurity>
  <Lines>20</Lines>
  <Paragraphs>5</Paragraphs>
  <ScaleCrop>false</ScaleCrop>
  <Company>Federal Tax Service of Russia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OUAdmin</dc:creator>
  <cp:keywords/>
  <dc:description/>
  <cp:lastModifiedBy>OUAdmin</cp:lastModifiedBy>
  <cp:revision>2</cp:revision>
  <dcterms:created xsi:type="dcterms:W3CDTF">2016-03-27T20:35:00Z</dcterms:created>
  <dcterms:modified xsi:type="dcterms:W3CDTF">2016-03-27T20:35:00Z</dcterms:modified>
</cp:coreProperties>
</file>