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94" w:rsidRPr="00911C99" w:rsidRDefault="00EA41F9" w:rsidP="00911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C99">
        <w:rPr>
          <w:rFonts w:ascii="Times New Roman" w:hAnsi="Times New Roman" w:cs="Times New Roman"/>
          <w:sz w:val="24"/>
          <w:szCs w:val="24"/>
        </w:rPr>
        <w:t>В соответствии с ч. 8.1. ст. 83.2 Федерального закона от 04.05.2013 № 44-ФЗ "О контрактной системе в сфере закупок товаров, работ, услуг для обеспечения государственных и муниципальных нужд"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Федерального закона № 44-ФЗ, освобождается от предоставления обеспечения исполнения контракта, в том числе</w:t>
      </w:r>
      <w:proofErr w:type="gramEnd"/>
      <w:r w:rsidRPr="00911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C99">
        <w:rPr>
          <w:rFonts w:ascii="Times New Roman" w:hAnsi="Times New Roman" w:cs="Times New Roman"/>
          <w:sz w:val="24"/>
          <w:szCs w:val="24"/>
        </w:rPr>
        <w:t>с учетом положений статьи 37 настоящего Федерального закона,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</w:r>
      <w:proofErr w:type="gramEnd"/>
      <w:r w:rsidRPr="00911C99">
        <w:rPr>
          <w:rFonts w:ascii="Times New Roman" w:hAnsi="Times New Roman" w:cs="Times New Roman"/>
          <w:sz w:val="24"/>
          <w:szCs w:val="24"/>
        </w:rPr>
        <w:t xml:space="preserve"> Такая информация представляется участником закупки до заключения контракта в случаях, установленных Федеральным законом</w:t>
      </w:r>
      <w:r w:rsidR="00D87CF3">
        <w:rPr>
          <w:rFonts w:ascii="Times New Roman" w:hAnsi="Times New Roman" w:cs="Times New Roman"/>
          <w:sz w:val="24"/>
          <w:szCs w:val="24"/>
        </w:rPr>
        <w:t xml:space="preserve"> № 44-ФЗ</w:t>
      </w:r>
      <w:r w:rsidRPr="00911C99">
        <w:rPr>
          <w:rFonts w:ascii="Times New Roman" w:hAnsi="Times New Roman" w:cs="Times New Roman"/>
          <w:sz w:val="24"/>
          <w:szCs w:val="24"/>
        </w:rPr>
        <w:t xml:space="preserve">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911C99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911C99">
        <w:rPr>
          <w:rFonts w:ascii="Times New Roman" w:hAnsi="Times New Roman" w:cs="Times New Roman"/>
          <w:sz w:val="24"/>
          <w:szCs w:val="24"/>
        </w:rPr>
        <w:t xml:space="preserve"> (максимальной) цены контракта, указанной в извещении об осуществлении закупки и документации о закупке.</w:t>
      </w:r>
    </w:p>
    <w:p w:rsidR="00EA41F9" w:rsidRPr="00911C99" w:rsidRDefault="00EA41F9" w:rsidP="00911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99">
        <w:rPr>
          <w:rFonts w:ascii="Times New Roman" w:hAnsi="Times New Roman" w:cs="Times New Roman"/>
          <w:sz w:val="24"/>
          <w:szCs w:val="24"/>
        </w:rPr>
        <w:t xml:space="preserve">В </w:t>
      </w:r>
      <w:r w:rsidR="00D87CF3">
        <w:rPr>
          <w:rFonts w:ascii="Times New Roman" w:hAnsi="Times New Roman" w:cs="Times New Roman"/>
          <w:sz w:val="24"/>
          <w:szCs w:val="24"/>
        </w:rPr>
        <w:t>соответствии с указанной нормой участник</w:t>
      </w:r>
      <w:r w:rsidRPr="00911C99">
        <w:rPr>
          <w:rFonts w:ascii="Times New Roman" w:hAnsi="Times New Roman" w:cs="Times New Roman"/>
          <w:sz w:val="24"/>
          <w:szCs w:val="24"/>
        </w:rPr>
        <w:t xml:space="preserve"> направляет информацию о трех исполненных контрактах, сумма цен которых превышает начальную (максимальную) цену контракта, указанную в извещении и документации о закупке № </w:t>
      </w:r>
      <w:r w:rsidR="00D87CF3">
        <w:rPr>
          <w:rFonts w:ascii="Times New Roman" w:hAnsi="Times New Roman" w:cs="Times New Roman"/>
          <w:sz w:val="24"/>
          <w:szCs w:val="24"/>
        </w:rPr>
        <w:t>__________________</w:t>
      </w:r>
    </w:p>
    <w:tbl>
      <w:tblPr>
        <w:tblStyle w:val="a3"/>
        <w:tblW w:w="0" w:type="auto"/>
        <w:tblLook w:val="04A0"/>
      </w:tblPr>
      <w:tblGrid>
        <w:gridCol w:w="2451"/>
        <w:gridCol w:w="2303"/>
        <w:gridCol w:w="2534"/>
        <w:gridCol w:w="2283"/>
      </w:tblGrid>
      <w:tr w:rsidR="00EA41F9" w:rsidRPr="00911C99" w:rsidTr="00EA41F9">
        <w:tc>
          <w:tcPr>
            <w:tcW w:w="2496" w:type="dxa"/>
          </w:tcPr>
          <w:p w:rsidR="00EA41F9" w:rsidRPr="00911C99" w:rsidRDefault="00EA41F9" w:rsidP="0091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99">
              <w:rPr>
                <w:rFonts w:ascii="Times New Roman" w:hAnsi="Times New Roman" w:cs="Times New Roman"/>
                <w:sz w:val="24"/>
                <w:szCs w:val="24"/>
              </w:rPr>
              <w:t>Дата и номер контракта</w:t>
            </w:r>
          </w:p>
        </w:tc>
        <w:tc>
          <w:tcPr>
            <w:tcW w:w="2335" w:type="dxa"/>
          </w:tcPr>
          <w:p w:rsidR="00EA41F9" w:rsidRPr="00911C99" w:rsidRDefault="00EA41F9" w:rsidP="0091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99">
              <w:rPr>
                <w:rFonts w:ascii="Times New Roman" w:hAnsi="Times New Roman" w:cs="Times New Roman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572" w:type="dxa"/>
          </w:tcPr>
          <w:p w:rsidR="00EA41F9" w:rsidRPr="00911C99" w:rsidRDefault="00EA41F9" w:rsidP="0091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99">
              <w:rPr>
                <w:rFonts w:ascii="Times New Roman" w:hAnsi="Times New Roman" w:cs="Times New Roman"/>
                <w:sz w:val="24"/>
                <w:szCs w:val="24"/>
              </w:rPr>
              <w:t>Сумма исполнения, руб.</w:t>
            </w:r>
          </w:p>
        </w:tc>
        <w:tc>
          <w:tcPr>
            <w:tcW w:w="2168" w:type="dxa"/>
          </w:tcPr>
          <w:p w:rsidR="00EA41F9" w:rsidRPr="00911C99" w:rsidRDefault="00EA41F9" w:rsidP="0091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99">
              <w:rPr>
                <w:rFonts w:ascii="Times New Roman" w:hAnsi="Times New Roman" w:cs="Times New Roman"/>
                <w:sz w:val="24"/>
                <w:szCs w:val="24"/>
              </w:rPr>
              <w:t>Наличие/отсутствие неустойки</w:t>
            </w:r>
          </w:p>
        </w:tc>
      </w:tr>
      <w:tr w:rsidR="00EA41F9" w:rsidRPr="00911C99" w:rsidTr="00EA41F9">
        <w:tc>
          <w:tcPr>
            <w:tcW w:w="2496" w:type="dxa"/>
          </w:tcPr>
          <w:p w:rsidR="00EA41F9" w:rsidRPr="00911C99" w:rsidRDefault="00EA41F9" w:rsidP="0091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EA41F9" w:rsidRPr="00911C99" w:rsidRDefault="00EA41F9" w:rsidP="0091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EA41F9" w:rsidRPr="00911C99" w:rsidRDefault="00EA41F9" w:rsidP="0091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EA41F9" w:rsidRPr="00911C99" w:rsidRDefault="00EA41F9" w:rsidP="0091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99">
              <w:rPr>
                <w:rFonts w:ascii="Times New Roman" w:hAnsi="Times New Roman" w:cs="Times New Roman"/>
                <w:sz w:val="24"/>
                <w:szCs w:val="24"/>
              </w:rPr>
              <w:t>Неустойка отсутствует</w:t>
            </w:r>
          </w:p>
        </w:tc>
      </w:tr>
      <w:tr w:rsidR="00EA41F9" w:rsidRPr="00911C99" w:rsidTr="00EA41F9">
        <w:tc>
          <w:tcPr>
            <w:tcW w:w="2496" w:type="dxa"/>
          </w:tcPr>
          <w:p w:rsidR="00EA41F9" w:rsidRPr="00911C99" w:rsidRDefault="00EA41F9" w:rsidP="0091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EA41F9" w:rsidRPr="00911C99" w:rsidRDefault="00EA41F9" w:rsidP="0091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EA41F9" w:rsidRPr="00911C99" w:rsidRDefault="00EA41F9" w:rsidP="0091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EA41F9" w:rsidRPr="00911C99" w:rsidRDefault="00EA41F9" w:rsidP="0091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99">
              <w:rPr>
                <w:rFonts w:ascii="Times New Roman" w:hAnsi="Times New Roman" w:cs="Times New Roman"/>
                <w:sz w:val="24"/>
                <w:szCs w:val="24"/>
              </w:rPr>
              <w:t>Неустойка отсутствует</w:t>
            </w:r>
          </w:p>
        </w:tc>
      </w:tr>
      <w:tr w:rsidR="00EA41F9" w:rsidRPr="00911C99" w:rsidTr="00EA41F9">
        <w:tc>
          <w:tcPr>
            <w:tcW w:w="2496" w:type="dxa"/>
          </w:tcPr>
          <w:p w:rsidR="00EA41F9" w:rsidRPr="00911C99" w:rsidRDefault="00EA41F9" w:rsidP="0091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EA41F9" w:rsidRPr="00911C99" w:rsidRDefault="00EA41F9" w:rsidP="0091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EA41F9" w:rsidRPr="00911C99" w:rsidRDefault="00EA41F9" w:rsidP="0091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EA41F9" w:rsidRPr="00911C99" w:rsidRDefault="00EA41F9" w:rsidP="0091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99">
              <w:rPr>
                <w:rFonts w:ascii="Times New Roman" w:hAnsi="Times New Roman" w:cs="Times New Roman"/>
                <w:sz w:val="24"/>
                <w:szCs w:val="24"/>
              </w:rPr>
              <w:t>Неустойка отсутствует</w:t>
            </w:r>
          </w:p>
        </w:tc>
      </w:tr>
      <w:tr w:rsidR="00911C99" w:rsidRPr="00911C99" w:rsidTr="00EA41F9">
        <w:trPr>
          <w:gridAfter w:val="1"/>
          <w:wAfter w:w="2168" w:type="dxa"/>
        </w:trPr>
        <w:tc>
          <w:tcPr>
            <w:tcW w:w="4831" w:type="dxa"/>
            <w:gridSpan w:val="2"/>
          </w:tcPr>
          <w:p w:rsidR="00911C99" w:rsidRPr="00911C99" w:rsidRDefault="00911C99" w:rsidP="0091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99">
              <w:rPr>
                <w:rFonts w:ascii="Times New Roman" w:hAnsi="Times New Roman" w:cs="Times New Roman"/>
                <w:sz w:val="24"/>
                <w:szCs w:val="24"/>
              </w:rPr>
              <w:t>Сумма контрактов</w:t>
            </w:r>
          </w:p>
        </w:tc>
        <w:tc>
          <w:tcPr>
            <w:tcW w:w="2572" w:type="dxa"/>
          </w:tcPr>
          <w:p w:rsidR="00911C99" w:rsidRPr="00911C99" w:rsidRDefault="00911C99" w:rsidP="0091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1F9" w:rsidRPr="00EA41F9" w:rsidRDefault="00EA41F9" w:rsidP="00911C99">
      <w:pPr>
        <w:rPr>
          <w:b/>
        </w:rPr>
      </w:pPr>
    </w:p>
    <w:sectPr w:rsidR="00EA41F9" w:rsidRPr="00EA41F9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41F9"/>
    <w:rsid w:val="001A3AF7"/>
    <w:rsid w:val="001B0D75"/>
    <w:rsid w:val="003636AE"/>
    <w:rsid w:val="00911C99"/>
    <w:rsid w:val="009E1445"/>
    <w:rsid w:val="00B01B94"/>
    <w:rsid w:val="00D87CF3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2020-01-30T12:30:00Z</dcterms:created>
  <dcterms:modified xsi:type="dcterms:W3CDTF">2020-01-30T12:30:00Z</dcterms:modified>
</cp:coreProperties>
</file>